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47A" w:rsidRDefault="002F447A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2F447A" w:rsidRPr="005B7207" w:rsidRDefault="002F447A" w:rsidP="002F447A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2F447A" w:rsidRPr="005B7207" w:rsidRDefault="002F447A" w:rsidP="002F447A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2F447A" w:rsidRPr="005B7207" w:rsidRDefault="002F447A" w:rsidP="002F447A">
      <w:pPr>
        <w:jc w:val="center"/>
        <w:rPr>
          <w:rFonts w:ascii="Times New Roman" w:hAnsi="Times New Roman" w:cs="Times New Roman"/>
          <w:b/>
        </w:rPr>
      </w:pPr>
    </w:p>
    <w:p w:rsidR="002F447A" w:rsidRDefault="002F447A" w:rsidP="002F447A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5"/>
        <w:gridCol w:w="4762"/>
      </w:tblGrid>
      <w:tr w:rsidR="002F447A" w:rsidRPr="005B7207" w:rsidTr="002F447A">
        <w:trPr>
          <w:trHeight w:val="1421"/>
        </w:trPr>
        <w:tc>
          <w:tcPr>
            <w:tcW w:w="4785" w:type="dxa"/>
          </w:tcPr>
          <w:p w:rsidR="002F447A" w:rsidRPr="005B7207" w:rsidRDefault="002F447A" w:rsidP="002F44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F447A" w:rsidRPr="005B7207" w:rsidRDefault="002F447A" w:rsidP="002F447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2F447A" w:rsidRDefault="002F447A" w:rsidP="002F447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2F447A" w:rsidRPr="005B7207" w:rsidRDefault="002F447A" w:rsidP="002F447A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2F447A" w:rsidRDefault="002F447A" w:rsidP="002F447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2F447A" w:rsidRPr="005B7207" w:rsidRDefault="002F447A" w:rsidP="002F447A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01443B79" wp14:editId="31AA311A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447A" w:rsidRDefault="002F447A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E851B2" w:rsidRDefault="002F447A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ПРОФЕССИОНАЛЬГО МОДУЛЯ</w:t>
      </w:r>
    </w:p>
    <w:p w:rsidR="00E851B2" w:rsidRDefault="002F447A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ПМ.04 Составление и использование бухгалтерской отчетности</w:t>
      </w:r>
    </w:p>
    <w:p w:rsidR="00E851B2" w:rsidRDefault="002F447A">
      <w:pPr>
        <w:pStyle w:val="1"/>
        <w:shd w:val="clear" w:color="auto" w:fill="auto"/>
        <w:spacing w:after="6580"/>
        <w:ind w:left="1220"/>
      </w:pPr>
      <w:r>
        <w:t>по специальности СПО 38.02.01 Экономика и бухгалтерский учет (по отраслям)</w:t>
      </w:r>
    </w:p>
    <w:p w:rsidR="00E851B2" w:rsidRDefault="002F447A" w:rsidP="002F447A">
      <w:pPr>
        <w:pStyle w:val="1"/>
        <w:shd w:val="clear" w:color="auto" w:fill="auto"/>
        <w:spacing w:after="160"/>
        <w:jc w:val="center"/>
      </w:pPr>
      <w:r>
        <w:t>Кривошеино 2024</w:t>
      </w:r>
      <w:r>
        <w:br w:type="page"/>
      </w:r>
      <w:r>
        <w:lastRenderedPageBreak/>
        <w:t>Рабочая программа профессионального модуля ПМ.04 Составление и использование бухгалтерской отчетности разработана на основе:</w:t>
      </w:r>
    </w:p>
    <w:p w:rsidR="00E851B2" w:rsidRDefault="002F447A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t>Федерального государственного образовательного стандарта среднего профессионального образования (пр.</w:t>
      </w:r>
      <w:proofErr w:type="gramEnd"/>
      <w:r>
        <w:t xml:space="preserve"> </w:t>
      </w:r>
      <w:proofErr w:type="gramStart"/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05.02.2018 № 69),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отраслям), зарегистрированный Министерством юстиции РФ от 26 февраля 2018 г. № 50137.</w:t>
      </w:r>
      <w:proofErr w:type="gramEnd"/>
    </w:p>
    <w:p w:rsidR="00E851B2" w:rsidRDefault="002F447A">
      <w:pPr>
        <w:pStyle w:val="1"/>
        <w:shd w:val="clear" w:color="auto" w:fill="auto"/>
        <w:tabs>
          <w:tab w:val="left" w:leader="underscore" w:pos="7081"/>
          <w:tab w:val="left" w:leader="underscore" w:pos="8215"/>
        </w:tabs>
        <w:spacing w:after="860"/>
        <w:ind w:firstLine="720"/>
        <w:jc w:val="both"/>
      </w:pPr>
      <w:r>
        <w:t>Учебного плана по специальности СПО 38.02.01 Экономика и бухгалтерский учет (по отраслям), утвержденного решением педагогического совета от «</w:t>
      </w:r>
      <w:r>
        <w:tab/>
        <w:t>»</w:t>
      </w:r>
      <w:r>
        <w:tab/>
        <w:t>2018г., протокол №</w:t>
      </w:r>
    </w:p>
    <w:p w:rsidR="002F447A" w:rsidRPr="00851F19" w:rsidRDefault="002F447A" w:rsidP="002F4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2F447A" w:rsidRPr="00851F19" w:rsidRDefault="002F447A" w:rsidP="002F447A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447A" w:rsidRPr="00851F19" w:rsidRDefault="002F447A" w:rsidP="002F447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447A" w:rsidRPr="00851F19" w:rsidRDefault="002F447A" w:rsidP="002F447A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447A" w:rsidRPr="00851F19" w:rsidRDefault="002F447A" w:rsidP="002F447A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2F447A" w:rsidRPr="00851F19" w:rsidRDefault="002F447A" w:rsidP="002F447A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447A" w:rsidRPr="00851F19" w:rsidRDefault="002F447A" w:rsidP="002F447A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2F447A" w:rsidRPr="00851F19" w:rsidRDefault="002F447A" w:rsidP="002F447A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447A" w:rsidRPr="00851F19" w:rsidRDefault="002F447A" w:rsidP="002F447A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447A" w:rsidRPr="00851F19" w:rsidRDefault="002F447A" w:rsidP="002F447A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2F447A" w:rsidRPr="00851F19" w:rsidRDefault="002F447A" w:rsidP="002F447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2F447A" w:rsidRPr="00851F19" w:rsidRDefault="002F447A" w:rsidP="002F447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2F447A" w:rsidRPr="00851F19" w:rsidRDefault="002F447A" w:rsidP="002F447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2F447A" w:rsidRPr="00851F19" w:rsidRDefault="002F447A" w:rsidP="002F447A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2F447A" w:rsidRPr="00851F19" w:rsidRDefault="002F447A" w:rsidP="002F447A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2F447A" w:rsidRDefault="002F447A">
      <w:pPr>
        <w:pStyle w:val="1"/>
        <w:shd w:val="clear" w:color="auto" w:fill="auto"/>
        <w:tabs>
          <w:tab w:val="left" w:leader="underscore" w:pos="7081"/>
          <w:tab w:val="left" w:leader="underscore" w:pos="8215"/>
        </w:tabs>
        <w:spacing w:after="860"/>
        <w:ind w:firstLine="720"/>
        <w:jc w:val="both"/>
      </w:pPr>
    </w:p>
    <w:p w:rsidR="002F447A" w:rsidRDefault="002F447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2F447A" w:rsidRDefault="002F447A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E851B2" w:rsidRDefault="002F447A">
      <w:pPr>
        <w:pStyle w:val="1"/>
        <w:shd w:val="clear" w:color="auto" w:fill="auto"/>
        <w:spacing w:after="520"/>
        <w:jc w:val="center"/>
      </w:pPr>
      <w:r>
        <w:rPr>
          <w:b/>
          <w:bCs/>
        </w:rPr>
        <w:t>СОДЕРЖАНИЕ</w:t>
      </w:r>
    </w:p>
    <w:p w:rsidR="00E851B2" w:rsidRDefault="002F447A">
      <w:pPr>
        <w:pStyle w:val="1"/>
        <w:numPr>
          <w:ilvl w:val="0"/>
          <w:numId w:val="1"/>
        </w:numPr>
        <w:shd w:val="clear" w:color="auto" w:fill="auto"/>
        <w:tabs>
          <w:tab w:val="left" w:pos="1197"/>
        </w:tabs>
        <w:spacing w:after="260"/>
        <w:ind w:left="1180" w:hanging="600"/>
        <w:jc w:val="both"/>
      </w:pPr>
      <w:r>
        <w:rPr>
          <w:b/>
          <w:bCs/>
        </w:rPr>
        <w:t>ОБШАЯ ХАРАКТЕРИСТИКА РАБОЧЕЙ ПРОГРАММЫ 4 ПРОФЕССИОНАЛЬНОГО МОДУЛЯ</w:t>
      </w:r>
    </w:p>
    <w:p w:rsidR="00E851B2" w:rsidRDefault="002F447A">
      <w:pPr>
        <w:pStyle w:val="1"/>
        <w:numPr>
          <w:ilvl w:val="0"/>
          <w:numId w:val="1"/>
        </w:numPr>
        <w:shd w:val="clear" w:color="auto" w:fill="auto"/>
        <w:tabs>
          <w:tab w:val="left" w:pos="1197"/>
          <w:tab w:val="left" w:pos="9681"/>
        </w:tabs>
        <w:spacing w:after="260"/>
        <w:ind w:firstLine="580"/>
        <w:jc w:val="both"/>
      </w:pPr>
      <w:r>
        <w:rPr>
          <w:b/>
          <w:bCs/>
        </w:rPr>
        <w:t>СТРУКТУРА И СОДЕРЖАНИЕ ПРОФЕССИОНАЛЬНОГО МОДУЛЯ</w:t>
      </w:r>
      <w:r>
        <w:rPr>
          <w:b/>
          <w:bCs/>
        </w:rPr>
        <w:tab/>
        <w:t>10</w:t>
      </w:r>
    </w:p>
    <w:p w:rsidR="00E851B2" w:rsidRDefault="002F447A">
      <w:pPr>
        <w:pStyle w:val="1"/>
        <w:numPr>
          <w:ilvl w:val="0"/>
          <w:numId w:val="1"/>
        </w:numPr>
        <w:shd w:val="clear" w:color="auto" w:fill="auto"/>
        <w:tabs>
          <w:tab w:val="left" w:pos="1197"/>
        </w:tabs>
        <w:spacing w:after="260"/>
        <w:ind w:left="1180" w:hanging="600"/>
      </w:pPr>
      <w:r>
        <w:rPr>
          <w:b/>
          <w:bCs/>
        </w:rPr>
        <w:t>УСЛОВИЯ РЕАЛИЗАЦИИ ПРОГРАММЫ ПРОФЕССИОНАЛЬНОГО 20 МОДУЛЯ</w:t>
      </w:r>
    </w:p>
    <w:p w:rsidR="00E851B2" w:rsidRDefault="002F447A">
      <w:pPr>
        <w:pStyle w:val="1"/>
        <w:numPr>
          <w:ilvl w:val="0"/>
          <w:numId w:val="1"/>
        </w:numPr>
        <w:shd w:val="clear" w:color="auto" w:fill="auto"/>
        <w:tabs>
          <w:tab w:val="left" w:pos="1197"/>
        </w:tabs>
        <w:spacing w:after="260"/>
        <w:ind w:left="1180" w:hanging="600"/>
        <w:sectPr w:rsidR="00E851B2" w:rsidSect="002F447A">
          <w:footerReference w:type="default" r:id="rId9"/>
          <w:pgSz w:w="11900" w:h="16840"/>
          <w:pgMar w:top="1134" w:right="918" w:bottom="1134" w:left="1701" w:header="521" w:footer="6" w:gutter="0"/>
          <w:cols w:space="720"/>
          <w:noEndnote/>
          <w:docGrid w:linePitch="360"/>
        </w:sectPr>
      </w:pPr>
      <w:r>
        <w:rPr>
          <w:b/>
          <w:bCs/>
        </w:rPr>
        <w:t>КОНТРОЛЬ И ОЦЕНКА РЕЗУЛЬТАТОВ ОСВОЕНИЯ 24 ПРОФЕССИОНАЛЬНОГО МОДУЛЯ</w:t>
      </w:r>
    </w:p>
    <w:p w:rsidR="00E851B2" w:rsidRDefault="002F447A">
      <w:pPr>
        <w:pStyle w:val="1"/>
        <w:numPr>
          <w:ilvl w:val="0"/>
          <w:numId w:val="2"/>
        </w:numPr>
        <w:shd w:val="clear" w:color="auto" w:fill="auto"/>
        <w:tabs>
          <w:tab w:val="left" w:pos="351"/>
        </w:tabs>
        <w:jc w:val="center"/>
      </w:pPr>
      <w:r>
        <w:rPr>
          <w:b/>
          <w:bCs/>
        </w:rPr>
        <w:t>ОБЩАЯ ХАРАКТЕРИСТИКА РАБОЧЕЙ ПРОГРАММЫ</w:t>
      </w:r>
      <w:r>
        <w:rPr>
          <w:b/>
          <w:bCs/>
        </w:rPr>
        <w:br/>
        <w:t>ПРОФЕССИОНАЛЬНОГО МОДУЛЯ</w:t>
      </w:r>
    </w:p>
    <w:p w:rsidR="00E851B2" w:rsidRDefault="002F447A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ПМ.04 Составление и использование бухгалтерской (финансовой) отчетности</w:t>
      </w:r>
    </w:p>
    <w:p w:rsidR="00E851B2" w:rsidRDefault="002F447A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075"/>
        </w:tabs>
        <w:ind w:firstLine="540"/>
        <w:jc w:val="both"/>
      </w:pPr>
      <w:bookmarkStart w:id="0" w:name="bookmark2"/>
      <w:bookmarkStart w:id="1" w:name="bookmark3"/>
      <w:r>
        <w:t>Цель и планируемые результаты освоения профессионального модуля</w:t>
      </w:r>
      <w:bookmarkEnd w:id="0"/>
      <w:bookmarkEnd w:id="1"/>
    </w:p>
    <w:p w:rsidR="00E851B2" w:rsidRDefault="002F447A">
      <w:pPr>
        <w:pStyle w:val="1"/>
        <w:shd w:val="clear" w:color="auto" w:fill="auto"/>
        <w:spacing w:after="260"/>
        <w:ind w:left="540" w:firstLine="740"/>
        <w:jc w:val="both"/>
      </w:pPr>
      <w:r>
        <w:t>В результате изучения профессионального модуля обучающийся должен освоить основной вид деятельности (ВД) Составление и использование бухгалтерской (финансовой) отчетности и соответствующие ему общие и профессиональные компетенции:</w:t>
      </w:r>
    </w:p>
    <w:p w:rsidR="00E851B2" w:rsidRDefault="002F447A">
      <w:pPr>
        <w:pStyle w:val="a7"/>
        <w:shd w:val="clear" w:color="auto" w:fill="auto"/>
      </w:pPr>
      <w:r>
        <w:t>1.1.1. Перечень общих компетенций: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2"/>
        <w:gridCol w:w="8687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220"/>
            </w:pPr>
            <w:r>
              <w:rPr>
                <w:b/>
                <w:bCs/>
              </w:rPr>
              <w:t>Код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ОКЗ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Планировать и реализовывать собственное профессиональное и личностное развитие;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4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7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Использовать информационные технологии в профессиональной деятельности;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Пользоваться профессиональной документацией на </w:t>
            </w:r>
            <w:proofErr w:type="gramStart"/>
            <w:r>
              <w:t>государственном</w:t>
            </w:r>
            <w:proofErr w:type="gramEnd"/>
            <w:r>
              <w:t xml:space="preserve"> и иностранных языках;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11</w:t>
            </w:r>
          </w:p>
        </w:tc>
        <w:tc>
          <w:tcPr>
            <w:tcW w:w="8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E851B2" w:rsidRDefault="00E851B2">
      <w:pPr>
        <w:spacing w:after="259" w:line="1" w:lineRule="exact"/>
      </w:pPr>
    </w:p>
    <w:p w:rsidR="00E851B2" w:rsidRDefault="002F447A">
      <w:pPr>
        <w:pStyle w:val="a7"/>
        <w:shd w:val="clear" w:color="auto" w:fill="auto"/>
      </w:pPr>
      <w:r>
        <w:t>1.1.2. Перечень профессиональных компетенций: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4"/>
        <w:gridCol w:w="8564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Код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ВД</w:t>
            </w:r>
            <w:proofErr w:type="gramStart"/>
            <w:r>
              <w:t>4</w:t>
            </w:r>
            <w:proofErr w:type="gramEnd"/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Составление и использование бухгалтерской (финансовой) отчетности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4.1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4.2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4.3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4.4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Проводить контроль и анализ информации об активах и финансового положения организации, ее платежеспособности и доходности;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ПК 4.5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Принимать участие в составлении бизнес-плана;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4.6</w:t>
            </w: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4"/>
        <w:gridCol w:w="8568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4.7</w:t>
            </w:r>
          </w:p>
        </w:tc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p w:rsidR="00E851B2" w:rsidRDefault="00E851B2">
      <w:pPr>
        <w:spacing w:after="219" w:line="1" w:lineRule="exact"/>
      </w:pPr>
    </w:p>
    <w:p w:rsidR="00E851B2" w:rsidRDefault="002F447A">
      <w:pPr>
        <w:pStyle w:val="a7"/>
        <w:shd w:val="clear" w:color="auto" w:fill="auto"/>
      </w:pPr>
      <w:r>
        <w:t xml:space="preserve">1.1.3. В результате освоения профессионального модуля </w:t>
      </w:r>
      <w:proofErr w:type="gramStart"/>
      <w:r>
        <w:t>обучающийся</w:t>
      </w:r>
      <w:proofErr w:type="gramEnd"/>
      <w:r>
        <w:t xml:space="preserve"> должен: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07"/>
        <w:gridCol w:w="6905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4464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Иметь практический опыт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В: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37"/>
              </w:tabs>
            </w:pPr>
            <w:proofErr w:type="gramStart"/>
            <w:r>
              <w:t>составлении</w:t>
            </w:r>
            <w:proofErr w:type="gramEnd"/>
            <w:r>
              <w:t xml:space="preserve"> бухгалтерской (финансовой) отчетности и использовании ее для анализа финансового состояния организации;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37"/>
              </w:tabs>
            </w:pPr>
            <w:proofErr w:type="gramStart"/>
            <w:r>
              <w:t>составлении</w:t>
            </w:r>
            <w:proofErr w:type="gramEnd"/>
            <w:r>
              <w:t xml:space="preserve"> налоговых деклараций, отчетов по страховым взносам во внебюджетные фонды и форм статистической отчетности, входящих в бухгалтерскую (финансовую) отчетность, в установленные законодательством сроки;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33"/>
              </w:tabs>
            </w:pPr>
            <w:proofErr w:type="gramStart"/>
            <w:r>
              <w:t>участии</w:t>
            </w:r>
            <w:proofErr w:type="gramEnd"/>
            <w:r>
              <w:t xml:space="preserve"> в счетной проверке бухгалтерской (финансовой) отчетности;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40"/>
              </w:tabs>
            </w:pPr>
            <w:proofErr w:type="gramStart"/>
            <w:r>
              <w:t>анализе</w:t>
            </w:r>
            <w:proofErr w:type="gramEnd"/>
            <w:r>
              <w:t xml:space="preserve"> информации о финансовом положении организации, ее платежеспособности и доходности;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37"/>
              </w:tabs>
            </w:pPr>
            <w:proofErr w:type="gramStart"/>
            <w:r>
              <w:t>применении</w:t>
            </w:r>
            <w:proofErr w:type="gramEnd"/>
            <w:r>
              <w:t xml:space="preserve"> налоговых льгот;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</w:pPr>
            <w:r>
              <w:t>разработке учетной политики в целях налогообложения;</w:t>
            </w:r>
          </w:p>
          <w:p w:rsidR="00E851B2" w:rsidRDefault="002F447A">
            <w:pPr>
              <w:pStyle w:val="a9"/>
              <w:numPr>
                <w:ilvl w:val="0"/>
                <w:numId w:val="3"/>
              </w:numPr>
              <w:shd w:val="clear" w:color="auto" w:fill="auto"/>
              <w:tabs>
                <w:tab w:val="left" w:pos="140"/>
              </w:tabs>
            </w:pPr>
            <w:proofErr w:type="gramStart"/>
            <w:r>
              <w:t>составлении</w:t>
            </w:r>
            <w:proofErr w:type="gramEnd"/>
            <w:r>
              <w:t xml:space="preserve"> бухгалтерской (финансовой) отчетности по Международным стандартам финансовой отчетности.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860"/>
          <w:jc w:val="center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Уметь</w:t>
            </w:r>
          </w:p>
        </w:tc>
        <w:tc>
          <w:tcPr>
            <w:tcW w:w="6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202"/>
              </w:tabs>
              <w:ind w:firstLine="140"/>
            </w:pPr>
            <w: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40"/>
              </w:tabs>
            </w:pPr>
            <w: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33"/>
              </w:tabs>
            </w:pPr>
            <w: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выявлять и оценивать риски объекта внутреннего контроля и риски собственных ошибок;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40"/>
              </w:tabs>
            </w:pPr>
            <w: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48"/>
              </w:tabs>
            </w:pPr>
            <w: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40"/>
              </w:tabs>
            </w:pPr>
            <w: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37"/>
              </w:tabs>
            </w:pPr>
            <w: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37"/>
              </w:tabs>
            </w:pPr>
            <w:r>
              <w:t>определять источники информации для проведения анализа финансового состояния экономического субъекта;</w:t>
            </w:r>
          </w:p>
          <w:p w:rsidR="00E851B2" w:rsidRDefault="002F447A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37"/>
              </w:tabs>
            </w:pPr>
            <w:r>
              <w:t>планировать программы и сроки проведения финансового анализа экономического субъекта и осуществлять контроль их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11"/>
        <w:gridCol w:w="6908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3057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соблюдения, определять состав и формат аналитических отчетов;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33"/>
              </w:tabs>
            </w:pPr>
            <w:r>
              <w:t>распределять объем работ по проведению финансового анализа между работниками (группами работников);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8"/>
              </w:tabs>
            </w:pPr>
            <w:r>
              <w:t>формировать аналитические отчеты и представлять их заинтересованным пользователям;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98"/>
              </w:tabs>
            </w:pPr>
            <w: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8"/>
              </w:tabs>
            </w:pPr>
            <w: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8"/>
              </w:tabs>
            </w:pPr>
            <w: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37"/>
              </w:tabs>
            </w:pPr>
            <w: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98"/>
              </w:tabs>
            </w:pPr>
            <w:r>
              <w:t>определять результаты хозяйственной деятельности за отчетный период;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202"/>
              </w:tabs>
            </w:pPr>
            <w:r>
              <w:t>закрывать бухгалтерские регистры и заполнять формы бухгалтерской (финансовой) отчетности в установленные законодательством сроки;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94"/>
              </w:tabs>
            </w:pPr>
            <w:r>
              <w:t>устанавливать идентичность показателей бухгалтерских (финансовых) отчетов;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37"/>
              </w:tabs>
            </w:pPr>
            <w:r>
              <w:t>осваивать новые формы бухгалтерской (финансовой) отчетности;</w:t>
            </w:r>
          </w:p>
          <w:p w:rsidR="00E851B2" w:rsidRDefault="002F447A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415"/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Знать</w:t>
            </w:r>
          </w:p>
        </w:tc>
        <w:tc>
          <w:tcPr>
            <w:tcW w:w="6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- 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6"/>
        <w:gridCol w:w="6890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4411"/>
          <w:jc w:val="cente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6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23"/>
              </w:tabs>
              <w:jc w:val="both"/>
            </w:pPr>
            <w: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59"/>
              </w:tabs>
              <w:jc w:val="both"/>
            </w:pPr>
            <w:r>
              <w:t>определение бухгалтерской (финансовой)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12"/>
              </w:tabs>
              <w:jc w:val="both"/>
            </w:pPr>
            <w: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313"/>
              </w:tabs>
              <w:jc w:val="both"/>
            </w:pPr>
            <w:r>
              <w:t>механизм отражения нарастающим итогом на счетах бухгалтерского учета данных за отчетный период;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методы обобщения информации о хозяйственных операциях организации за отчетный период;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88"/>
              </w:tabs>
              <w:jc w:val="both"/>
            </w:pPr>
            <w:r>
              <w:t xml:space="preserve">порядок составления шахматной таблицы и </w:t>
            </w:r>
            <w:proofErr w:type="spellStart"/>
            <w:r>
              <w:t>оборотно</w:t>
            </w:r>
            <w:r>
              <w:softHyphen/>
              <w:t>сальдовой</w:t>
            </w:r>
            <w:proofErr w:type="spellEnd"/>
            <w:r>
              <w:t xml:space="preserve"> ведомости;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58"/>
              </w:tabs>
              <w:jc w:val="both"/>
            </w:pPr>
            <w:r>
              <w:t>методы определения результатов хозяйственной деятельности за отчетный период;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324"/>
              </w:tabs>
              <w:jc w:val="both"/>
            </w:pPr>
            <w:r>
              <w:t>требования к бухгалтерской (финансовой) отчетности организации;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63"/>
              </w:tabs>
              <w:jc w:val="both"/>
            </w:pPr>
            <w:r>
              <w:t>состав и содержание форм бухгалтерской (финансовой) отчетности;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4"/>
              </w:tabs>
              <w:jc w:val="both"/>
            </w:pPr>
            <w:r>
              <w:t xml:space="preserve">бухгалтерский баланс, отчет о финансовых результатах как основные формы бухгалтерской (финансовой) отчетности; методы группировки и перенесения обобщенной учетной информации из </w:t>
            </w:r>
            <w:proofErr w:type="spellStart"/>
            <w:r>
              <w:t>оборотно</w:t>
            </w:r>
            <w:proofErr w:type="spellEnd"/>
            <w:r>
              <w:t>-сальдовой ведомости в формы бухгалтерской (финансовой) отчетности;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  <w:jc w:val="both"/>
            </w:pPr>
            <w:r>
              <w:t>процедуру составления приложений к бухгалтерскому балансу и отчету о финансовых результатах;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91"/>
              </w:tabs>
              <w:jc w:val="both"/>
            </w:pPr>
            <w:r>
              <w:t>порядок отражения изменений в учетной политике в целях бухгалтерского учета;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80"/>
              </w:tabs>
              <w:jc w:val="both"/>
            </w:pPr>
            <w:r>
              <w:t>порядок организации получения аудиторского заключения в случае необходимости;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  <w:jc w:val="both"/>
            </w:pPr>
            <w:r>
              <w:t>сроки представления бухгалтерской (финансовой) отчетности;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48"/>
              </w:tabs>
              <w:jc w:val="both"/>
            </w:pPr>
            <w:r>
              <w:t>правила внесения исправлений в бухгалтерскую (финансовую) отчетность в случае выявления неправильного отражения хозяйственных операций;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44"/>
              </w:tabs>
              <w:jc w:val="both"/>
            </w:pPr>
            <w:r>
              <w:t>формы налоговых деклараций по налогам и сборам в бюджет и инструкции по их заполнению;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41"/>
              </w:tabs>
              <w:jc w:val="both"/>
            </w:pPr>
            <w:r>
              <w:t xml:space="preserve">форму отчетов по страховым взносам в ФНС России и государственные внебюджетные </w:t>
            </w:r>
            <w:proofErr w:type="gramStart"/>
            <w:r>
              <w:t>фонды</w:t>
            </w:r>
            <w:proofErr w:type="gramEnd"/>
            <w:r>
              <w:t xml:space="preserve"> и инструкцию по ее заполнению;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форму статистической отчетности и инструкцию по ее заполнению;</w:t>
            </w:r>
          </w:p>
          <w:p w:rsidR="00E851B2" w:rsidRDefault="002F447A">
            <w:pPr>
              <w:pStyle w:val="a9"/>
              <w:numPr>
                <w:ilvl w:val="0"/>
                <w:numId w:val="6"/>
              </w:numPr>
              <w:shd w:val="clear" w:color="auto" w:fill="auto"/>
              <w:tabs>
                <w:tab w:val="left" w:pos="133"/>
              </w:tabs>
              <w:jc w:val="both"/>
            </w:pPr>
            <w: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6"/>
        <w:gridCol w:w="6894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8363"/>
          <w:jc w:val="cente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6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216"/>
              </w:tabs>
              <w:ind w:firstLine="160"/>
            </w:pPr>
            <w:r>
              <w:t>содержание новых форм налоговых деклараций по налогам и сборам и новых инструкций по их заполнению;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</w:pPr>
            <w: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методы финансового анализа;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виды и приемы финансового анализа;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40"/>
              </w:tabs>
            </w:pPr>
            <w:r>
              <w:t>процедуры анализа бухгалтерского баланса: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87"/>
              </w:tabs>
              <w:jc w:val="both"/>
            </w:pPr>
            <w:r>
              <w:t>порядок общей оценки структуры активов и источников их формирования по показателям баланса;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248"/>
              </w:tabs>
              <w:ind w:firstLine="160"/>
            </w:pPr>
            <w:r>
              <w:t xml:space="preserve">порядок </w:t>
            </w:r>
            <w:proofErr w:type="gramStart"/>
            <w:r>
              <w:t>определения результатов общей оценки структуры активов</w:t>
            </w:r>
            <w:proofErr w:type="gramEnd"/>
            <w:r>
              <w:t xml:space="preserve"> и их источников по показателям баланса;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процедуры анализа ликвидности бухгалтерского баланса;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241"/>
              </w:tabs>
            </w:pPr>
            <w:r>
              <w:t>порядок расчета финансовых коэффициентов для оценки платежеспособности;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234"/>
              </w:tabs>
            </w:pPr>
            <w:r>
              <w:t>состав критериев оценки несостоятельности (банкротства) организации;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процедуры анализа показателей финансовой устойчивости;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процедуры анализа отчета о финансовых результатах;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252"/>
              </w:tabs>
            </w:pPr>
            <w: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335"/>
              </w:tabs>
            </w:pPr>
            <w:r>
              <w:t>процедуры анализа уровня и динамики финансовых результатов по показателям отчетности;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33"/>
              </w:tabs>
            </w:pPr>
            <w:r>
              <w:t>процедуры анализа влияния факторов на прибыль;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80"/>
              </w:tabs>
              <w:jc w:val="both"/>
            </w:pPr>
            <w: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:rsidR="00E851B2" w:rsidRDefault="002F447A">
            <w:pPr>
              <w:pStyle w:val="a9"/>
              <w:numPr>
                <w:ilvl w:val="0"/>
                <w:numId w:val="7"/>
              </w:numPr>
              <w:shd w:val="clear" w:color="auto" w:fill="auto"/>
              <w:tabs>
                <w:tab w:val="left" w:pos="155"/>
              </w:tabs>
              <w:jc w:val="both"/>
            </w:pPr>
            <w:r>
              <w:t>международные стандарты финансовой отчетности (МСФО) и Директивы Европейского Сообщества о консолидированной отчетности.</w:t>
            </w:r>
          </w:p>
        </w:tc>
      </w:tr>
    </w:tbl>
    <w:p w:rsidR="00E851B2" w:rsidRDefault="00E851B2">
      <w:pPr>
        <w:spacing w:after="299" w:line="1" w:lineRule="exact"/>
      </w:pPr>
    </w:p>
    <w:p w:rsidR="00E851B2" w:rsidRDefault="002F447A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75"/>
        </w:tabs>
      </w:pPr>
      <w:bookmarkStart w:id="2" w:name="bookmark4"/>
      <w:bookmarkStart w:id="3" w:name="bookmark5"/>
      <w:r>
        <w:t>Количество часов, отводимое на освоение профессионального модуля</w:t>
      </w:r>
      <w:bookmarkEnd w:id="2"/>
      <w:bookmarkEnd w:id="3"/>
    </w:p>
    <w:p w:rsidR="00E851B2" w:rsidRDefault="002F447A">
      <w:pPr>
        <w:pStyle w:val="1"/>
        <w:shd w:val="clear" w:color="auto" w:fill="auto"/>
      </w:pPr>
      <w:r>
        <w:t xml:space="preserve">Всего часов </w:t>
      </w:r>
      <w:r>
        <w:rPr>
          <w:b/>
          <w:bCs/>
        </w:rPr>
        <w:t xml:space="preserve">- 632 </w:t>
      </w:r>
      <w:r>
        <w:t>часов.</w:t>
      </w:r>
    </w:p>
    <w:p w:rsidR="00E851B2" w:rsidRDefault="002F447A">
      <w:pPr>
        <w:pStyle w:val="1"/>
        <w:shd w:val="clear" w:color="auto" w:fill="auto"/>
      </w:pPr>
      <w:r>
        <w:t xml:space="preserve">из них на освоение МДК 04.01 Технология составления бухгалтерской (финансовой) отчетности </w:t>
      </w:r>
      <w:r>
        <w:rPr>
          <w:b/>
          <w:bCs/>
        </w:rPr>
        <w:t xml:space="preserve">- 110 </w:t>
      </w:r>
      <w:r>
        <w:t>часов, в том числе:</w:t>
      </w:r>
    </w:p>
    <w:p w:rsidR="00E851B2" w:rsidRDefault="002F447A">
      <w:pPr>
        <w:pStyle w:val="1"/>
        <w:shd w:val="clear" w:color="auto" w:fill="auto"/>
      </w:pPr>
      <w:r>
        <w:t xml:space="preserve">теоретические занятия - 12 часов практические занятия - 10 часов самостоятельная работа - 88 часов Дифференцированный зачет из них на освоение МДК 04.02 Основы анализа бухгалтерской (финансовой) отчетности </w:t>
      </w:r>
      <w:r>
        <w:rPr>
          <w:b/>
          <w:bCs/>
        </w:rPr>
        <w:t xml:space="preserve">- 98 </w:t>
      </w:r>
      <w:r>
        <w:t>часов, в том числе:</w:t>
      </w:r>
    </w:p>
    <w:p w:rsidR="00E851B2" w:rsidRDefault="002F447A">
      <w:pPr>
        <w:pStyle w:val="1"/>
        <w:shd w:val="clear" w:color="auto" w:fill="auto"/>
      </w:pPr>
      <w:r>
        <w:t>теоретические занятия - 10 часов практические занятия - 14 часа курсовая работа - 20 часов самостоятельная работа - 54 часов консультация - 4 часа</w:t>
      </w:r>
    </w:p>
    <w:p w:rsidR="00E851B2" w:rsidRDefault="002F447A">
      <w:pPr>
        <w:pStyle w:val="1"/>
        <w:shd w:val="clear" w:color="auto" w:fill="auto"/>
      </w:pPr>
      <w:r>
        <w:t>Экзамен - 6 часов</w:t>
      </w:r>
    </w:p>
    <w:p w:rsidR="00E851B2" w:rsidRDefault="002F447A">
      <w:pPr>
        <w:pStyle w:val="1"/>
        <w:shd w:val="clear" w:color="auto" w:fill="auto"/>
      </w:pPr>
      <w:r>
        <w:t xml:space="preserve">из них на освоение МДК 04.03 Работа с профессиональной компьютерной программой «1С: Бухгалтерия» - </w:t>
      </w:r>
      <w:r>
        <w:rPr>
          <w:b/>
          <w:bCs/>
        </w:rPr>
        <w:t xml:space="preserve">58 </w:t>
      </w:r>
      <w:r>
        <w:t>часов, в том числе:</w:t>
      </w:r>
    </w:p>
    <w:p w:rsidR="00E851B2" w:rsidRDefault="002F447A">
      <w:pPr>
        <w:pStyle w:val="1"/>
        <w:shd w:val="clear" w:color="auto" w:fill="auto"/>
      </w:pPr>
      <w:r>
        <w:t>теоретические занятия – 2 часов практические занятия - 18 часов Дифференцированный зачет</w:t>
      </w:r>
    </w:p>
    <w:p w:rsidR="00E851B2" w:rsidRDefault="002F447A">
      <w:pPr>
        <w:pStyle w:val="1"/>
        <w:shd w:val="clear" w:color="auto" w:fill="auto"/>
      </w:pPr>
      <w:r>
        <w:t xml:space="preserve">на практики - </w:t>
      </w:r>
      <w:r>
        <w:rPr>
          <w:b/>
          <w:bCs/>
        </w:rPr>
        <w:t xml:space="preserve">108 </w:t>
      </w:r>
      <w:r>
        <w:t>часов, в том числе:</w:t>
      </w:r>
    </w:p>
    <w:p w:rsidR="00E851B2" w:rsidRDefault="002F447A">
      <w:pPr>
        <w:pStyle w:val="1"/>
        <w:shd w:val="clear" w:color="auto" w:fill="auto"/>
      </w:pPr>
      <w:proofErr w:type="gramStart"/>
      <w:r>
        <w:t>учебная</w:t>
      </w:r>
      <w:proofErr w:type="gramEnd"/>
      <w:r>
        <w:t xml:space="preserve"> - 72 часов</w:t>
      </w:r>
    </w:p>
    <w:p w:rsidR="00E851B2" w:rsidRDefault="002F447A">
      <w:pPr>
        <w:pStyle w:val="1"/>
        <w:shd w:val="clear" w:color="auto" w:fill="auto"/>
      </w:pPr>
      <w:proofErr w:type="gramStart"/>
      <w:r>
        <w:t>производственная</w:t>
      </w:r>
      <w:proofErr w:type="gramEnd"/>
      <w:r>
        <w:t xml:space="preserve"> (по профилю специальности) - 144 часа</w:t>
      </w:r>
    </w:p>
    <w:p w:rsidR="00E851B2" w:rsidRDefault="002F447A">
      <w:pPr>
        <w:pStyle w:val="1"/>
        <w:shd w:val="clear" w:color="auto" w:fill="auto"/>
        <w:sectPr w:rsidR="00E851B2" w:rsidSect="002F447A">
          <w:footerReference w:type="default" r:id="rId10"/>
          <w:pgSz w:w="11900" w:h="16840"/>
          <w:pgMar w:top="1134" w:right="610" w:bottom="1134" w:left="1701" w:header="531" w:footer="6" w:gutter="0"/>
          <w:cols w:space="720"/>
          <w:noEndnote/>
          <w:docGrid w:linePitch="360"/>
        </w:sectPr>
      </w:pPr>
      <w:r>
        <w:t>Экзамен по модулю - 6 часов.</w:t>
      </w:r>
    </w:p>
    <w:p w:rsidR="00E851B2" w:rsidRDefault="002F447A">
      <w:pPr>
        <w:pStyle w:val="a7"/>
        <w:shd w:val="clear" w:color="auto" w:fill="auto"/>
        <w:ind w:left="11"/>
      </w:pPr>
      <w:r>
        <w:rPr>
          <w:b/>
          <w:bCs/>
        </w:rPr>
        <w:t>2. Структура и содержание профессионального модуля</w:t>
      </w:r>
    </w:p>
    <w:p w:rsidR="00E851B2" w:rsidRDefault="002F447A">
      <w:pPr>
        <w:pStyle w:val="a7"/>
        <w:shd w:val="clear" w:color="auto" w:fill="auto"/>
        <w:ind w:left="11"/>
      </w:pPr>
      <w:r>
        <w:rPr>
          <w:b/>
          <w:bCs/>
        </w:rPr>
        <w:t>2.1. Структура профессионального модуля</w:t>
      </w:r>
    </w:p>
    <w:tbl>
      <w:tblPr>
        <w:tblOverlap w:val="never"/>
        <w:tblW w:w="153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9"/>
        <w:gridCol w:w="3503"/>
        <w:gridCol w:w="1264"/>
        <w:gridCol w:w="986"/>
        <w:gridCol w:w="2531"/>
        <w:gridCol w:w="1832"/>
        <w:gridCol w:w="1127"/>
        <w:gridCol w:w="1217"/>
        <w:gridCol w:w="1109"/>
      </w:tblGrid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396"/>
          <w:jc w:val="center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 xml:space="preserve">Коды </w:t>
            </w:r>
            <w:proofErr w:type="spellStart"/>
            <w:proofErr w:type="gramStart"/>
            <w:r>
              <w:t>профессиональ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>, общих компетенций</w:t>
            </w:r>
          </w:p>
        </w:tc>
        <w:tc>
          <w:tcPr>
            <w:tcW w:w="35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Наименования разделов профессионального модуля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proofErr w:type="spellStart"/>
            <w:proofErr w:type="gramStart"/>
            <w:r>
              <w:t>Суммарн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proofErr w:type="gramEnd"/>
            <w:r>
              <w:t xml:space="preserve"> объем нагрузки, час.</w:t>
            </w:r>
          </w:p>
        </w:tc>
        <w:tc>
          <w:tcPr>
            <w:tcW w:w="88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Объем профессионального модуля, акад. час.</w:t>
            </w: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3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76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 xml:space="preserve">Работа </w:t>
            </w:r>
            <w:proofErr w:type="gramStart"/>
            <w:r>
              <w:t>обучающихся</w:t>
            </w:r>
            <w:proofErr w:type="gramEnd"/>
            <w:r>
              <w:t xml:space="preserve"> во взаимодействии с преподавателем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proofErr w:type="spellStart"/>
            <w:proofErr w:type="gramStart"/>
            <w:r>
              <w:t>Самосто</w:t>
            </w:r>
            <w:proofErr w:type="spellEnd"/>
            <w:r>
              <w:t xml:space="preserve"> </w:t>
            </w:r>
            <w:proofErr w:type="spellStart"/>
            <w:r>
              <w:t>ятельна</w:t>
            </w:r>
            <w:proofErr w:type="spellEnd"/>
            <w:proofErr w:type="gramEnd"/>
            <w:r>
              <w:t xml:space="preserve"> я работа</w:t>
            </w: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3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53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Обучение по МДК</w:t>
            </w:r>
          </w:p>
        </w:tc>
        <w:tc>
          <w:tcPr>
            <w:tcW w:w="23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Практики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/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3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Всего</w:t>
            </w:r>
          </w:p>
        </w:tc>
        <w:tc>
          <w:tcPr>
            <w:tcW w:w="43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в том числе</w:t>
            </w:r>
          </w:p>
        </w:tc>
        <w:tc>
          <w:tcPr>
            <w:tcW w:w="23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/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828"/>
          <w:jc w:val="center"/>
        </w:trPr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35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9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лабораторных и практических занятий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курсовых работ (проектов)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учебная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 xml:space="preserve">произвол </w:t>
            </w:r>
            <w:proofErr w:type="spellStart"/>
            <w:r>
              <w:t>ственная</w:t>
            </w:r>
            <w:proofErr w:type="spellEnd"/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/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241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4.1 -4.7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Раздел 1 Технология составления бухгалтерской (финансовой) отчетности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 w:rsidP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10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88</w:t>
            </w: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4.1-4.7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Раздел 2 Основы анализа бухгалтерской (финансовой) отчетности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98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14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54</w:t>
            </w: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4.1-4.7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Раздел 3 Раздел 3. Работа с профессиональной компьютерной программой «1С: Бухгалтерия »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58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 w:rsidP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18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Pr="002F447A" w:rsidRDefault="002F447A" w:rsidP="002F447A">
            <w:pPr>
              <w:jc w:val="center"/>
              <w:rPr>
                <w:rFonts w:ascii="Times New Roman" w:hAnsi="Times New Roman" w:cs="Times New Roman"/>
              </w:rPr>
            </w:pPr>
            <w:r w:rsidRPr="002F447A">
              <w:rPr>
                <w:rFonts w:ascii="Times New Roman" w:hAnsi="Times New Roman" w:cs="Times New Roman"/>
              </w:rPr>
              <w:t>38</w:t>
            </w: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1.1-1.4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2.1 -2.7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ПК3.1-3.4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4.1-4.7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2F447A">
              <w:rPr>
                <w:lang w:eastAsia="en-US" w:bidi="en-US"/>
              </w:rPr>
              <w:t xml:space="preserve"> </w:t>
            </w:r>
            <w:r>
              <w:t>- И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Учебная практика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53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 w:rsidTr="002F447A">
        <w:tblPrEx>
          <w:tblCellMar>
            <w:top w:w="0" w:type="dxa"/>
            <w:bottom w:w="0" w:type="dxa"/>
          </w:tblCellMar>
        </w:tblPrEx>
        <w:trPr>
          <w:trHeight w:hRule="exact" w:val="1462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1.1-1.4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2.1-2.7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3.1-3.4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4.1-4.7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rPr>
                <w:lang w:val="en-US" w:eastAsia="en-US" w:bidi="en-US"/>
              </w:rPr>
              <w:t>OKI</w:t>
            </w:r>
            <w:r w:rsidRPr="002F447A">
              <w:rPr>
                <w:lang w:eastAsia="en-US" w:bidi="en-US"/>
              </w:rPr>
              <w:t xml:space="preserve"> </w:t>
            </w:r>
            <w:r>
              <w:t>-11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Производственная практика (по профилю специальности)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144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144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2"/>
        <w:gridCol w:w="3496"/>
        <w:gridCol w:w="1267"/>
        <w:gridCol w:w="976"/>
        <w:gridCol w:w="2520"/>
        <w:gridCol w:w="1814"/>
        <w:gridCol w:w="1130"/>
        <w:gridCol w:w="1220"/>
        <w:gridCol w:w="1123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465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ПК 1.1-1.4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2.1-2.7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3.1-3.4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ПК 4.1-4.7</w:t>
            </w:r>
          </w:p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1-11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Экзамен по модулю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 w:rsidP="00196F98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  <w:r w:rsidR="00196F98">
              <w:rPr>
                <w:b/>
                <w:bCs/>
              </w:rPr>
              <w:t>84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86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72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144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180</w:t>
            </w:r>
          </w:p>
        </w:tc>
      </w:tr>
    </w:tbl>
    <w:p w:rsidR="00E851B2" w:rsidRDefault="00E851B2">
      <w:pPr>
        <w:spacing w:after="219" w:line="1" w:lineRule="exact"/>
      </w:pPr>
    </w:p>
    <w:p w:rsidR="00E851B2" w:rsidRDefault="002F447A">
      <w:pPr>
        <w:pStyle w:val="a7"/>
        <w:shd w:val="clear" w:color="auto" w:fill="auto"/>
      </w:pPr>
      <w:r>
        <w:rPr>
          <w:b/>
          <w:bCs/>
        </w:rPr>
        <w:t>2.2. Тематический план и содержание профессионального модуля (ПМ)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6"/>
        <w:gridCol w:w="10631"/>
        <w:gridCol w:w="1296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408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 профессионального модуля (ПМ), междисциплинарных курсов (</w:t>
            </w:r>
            <w:proofErr w:type="spellStart"/>
            <w:r>
              <w:rPr>
                <w:b/>
                <w:bCs/>
              </w:rPr>
              <w:t>мдк</w:t>
            </w:r>
            <w:proofErr w:type="spellEnd"/>
            <w:r>
              <w:rPr>
                <w:b/>
                <w:bCs/>
              </w:rPr>
              <w:t>)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курсовая работа (проект)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0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Раздел 1. Технология составления бухгалтерской (финансовой) отчетности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center"/>
          </w:tcPr>
          <w:p w:rsidR="00E851B2" w:rsidRDefault="002F447A" w:rsidP="00196F98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  <w:r w:rsidR="00196F98">
              <w:rPr>
                <w:b/>
                <w:bCs/>
              </w:rPr>
              <w:t>10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08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МДК 04.01. Технология составления бухгалтерской (финансовой) отчетности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bottom"/>
          </w:tcPr>
          <w:p w:rsidR="00E851B2" w:rsidRDefault="002F447A" w:rsidP="00196F98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  <w:r w:rsidR="00196F98">
              <w:rPr>
                <w:b/>
                <w:bCs/>
              </w:rPr>
              <w:t>10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1.1 Организация работы по составлению бухгалтерской (финансовой) отчётности</w:t>
            </w: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196F98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1) Нормативно-законодательные документы, регламентирующие методологические основы построения бухгалтерской (финансовой) отчетности и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 в Российской Федерации.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196F98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2) 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3) Состав бухгалтерской (финансовой) отчётности и общие требования к ней.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4) Порядок и сроки представления бухгалтерской (финансовой) отчетности.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E851B2"/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5) Подготовка к составлению бухгалтерской (финансовой) отчетности.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6) Содержание и порядок формирования бухгалтерского баланса.</w:t>
            </w: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E851B2"/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7) Содержание и порядок формирования отчёта о финансовых результатах.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8) Содержание и порядок формирования отчёта об изменении капитала, основные показатели.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94"/>
          <w:jc w:val="center"/>
        </w:trPr>
        <w:tc>
          <w:tcPr>
            <w:tcW w:w="34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9) Содержание и порядок формирования отчёта о движении денежных средств, основные показатели.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</w:tbl>
    <w:p w:rsidR="00E851B2" w:rsidRDefault="00E851B2">
      <w:pPr>
        <w:sectPr w:rsidR="00E851B2" w:rsidSect="002F447A">
          <w:footerReference w:type="default" r:id="rId11"/>
          <w:pgSz w:w="16840" w:h="11900" w:orient="landscape"/>
          <w:pgMar w:top="1134" w:right="501" w:bottom="1134" w:left="1701" w:header="332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81"/>
        <w:gridCol w:w="1289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594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10) Содержание и порядок формирования пояснений к бухгалтерскому балансу и отчету о финансовых результатах.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</w:pPr>
            <w:r>
              <w:t>11) Порядок составления и отражения изменений в учетной политике в целях бухгалтерского учета.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12) Методы определения финансовых результатов хозяйственной деятельности за отчетный период.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13) Процедура составления пояснений к бухгалтерскому балансу и отчету о финансовых результатах.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E851B2"/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14) Правила внесения исправлений в бухгалтерскую отчетность в случае выявления неправильного отражения хозяйственных операций.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15) Порядок организации получения аудиторского заключения, подтверждающего достоверность бухгалтерской отчетности организации.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32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1. </w:t>
            </w:r>
            <w:r>
              <w:t>«Ознакомление с нормативно-правовыми документами, регламентирующими составление бухгалтерской (финансовой) отчетности».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2. </w:t>
            </w:r>
            <w:r>
              <w:t>«Ознакомление с основными положениями Международных стандартов финансовой отчетности».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3. </w:t>
            </w:r>
            <w:r>
              <w:t>«Разработка учетной политики в целях бухгалтерского учета».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4. </w:t>
            </w:r>
            <w:r>
              <w:t>«Отражение нарастающим итогом на счетах бухгалтерского учета имущественного положения экономического субъекта».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5. </w:t>
            </w:r>
            <w:r>
              <w:t>«Отражение нарастающим итогом на счетах бухгалтерского учета финансового положения экономического субъекта».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6. </w:t>
            </w:r>
            <w:r>
              <w:t xml:space="preserve">«Составление </w:t>
            </w:r>
            <w:proofErr w:type="spellStart"/>
            <w:r>
              <w:t>оборотно</w:t>
            </w:r>
            <w:proofErr w:type="spellEnd"/>
            <w:r>
              <w:t>-сальдовой ведомости по счетам бухгалтерского учета за отчетный период».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7. </w:t>
            </w:r>
            <w:r>
              <w:t>«Подготовка данных для составления бухгалтерской (финансовой) отчетности».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spacing w:line="233" w:lineRule="auto"/>
            </w:pPr>
            <w:r>
              <w:rPr>
                <w:b/>
                <w:bCs/>
              </w:rPr>
              <w:t xml:space="preserve">№ 8. </w:t>
            </w:r>
            <w:r>
              <w:t>«Определение результатов хозяйственной деятельности экономического субъекта за отчетный период».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9. </w:t>
            </w:r>
            <w:r>
              <w:t>«Формирование бухгалтерской (финансовой) отчетности: бухгалтерского баланса (актив)».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10. </w:t>
            </w:r>
            <w:r>
              <w:t>«Формирование бухгалтерской (финансовой) отчетности: бухгалтерского баланса (пассив)».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49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11. </w:t>
            </w:r>
            <w:r>
              <w:t>«Формирование бухгалтерской (финансовой) отчетности: отчета о финансовых результатах».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12. </w:t>
            </w:r>
            <w:r>
              <w:t>«Формирование бухгалтерской (финансовой) отчетности: отчета об изменениях капитала».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0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13. </w:t>
            </w:r>
            <w:r>
              <w:t>«Формирование бухгалтерской (финансовой) отчетности: отчета о движении денежных средств».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</w:tbl>
    <w:p w:rsidR="00E851B2" w:rsidRDefault="002F447A">
      <w:pPr>
        <w:pStyle w:val="a7"/>
        <w:shd w:val="clear" w:color="auto" w:fill="auto"/>
        <w:ind w:left="79"/>
        <w:sectPr w:rsidR="00E851B2" w:rsidSect="002F447A">
          <w:pgSz w:w="16840" w:h="11900" w:orient="landscape"/>
          <w:pgMar w:top="1134" w:right="431" w:bottom="1134" w:left="1701" w:header="390" w:footer="6" w:gutter="0"/>
          <w:cols w:space="720"/>
          <w:noEndnote/>
          <w:docGrid w:linePitch="360"/>
        </w:sectPr>
      </w:pPr>
      <w:r>
        <w:rPr>
          <w:b/>
          <w:bCs/>
        </w:rPr>
        <w:t xml:space="preserve">№ 14. </w:t>
      </w:r>
      <w:r>
        <w:t>«Формирование бухгалтерской (финансовой) отчетности: пояснений к бухгалтерскому балансу и отчёту о финансовых результатах».</w:t>
      </w:r>
    </w:p>
    <w:p w:rsidR="00E851B2" w:rsidRDefault="00E851B2">
      <w:pPr>
        <w:spacing w:after="2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27"/>
        <w:gridCol w:w="10638"/>
        <w:gridCol w:w="1303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15. </w:t>
            </w:r>
            <w:proofErr w:type="gramStart"/>
            <w:r>
              <w:t>«Внесение исправлений в бухгалтерскую (финансовой) отчетность в случае выявления неправильного отражения фактов хозяйственной жизни».</w:t>
            </w:r>
            <w:proofErr w:type="gramEnd"/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2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16. </w:t>
            </w:r>
            <w:r>
              <w:t>«Ознакомление с правилами и порядком составления аудиторского заключения, подтверждающего достоверность бухгалтерской (финансовой) отчетности».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53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Внеаудиторная самостоятельная работа: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049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Проработать конспект занятий, учебной и специальной литературы, работа с информационными порталами, выполнение домашних заданий на тему:</w:t>
            </w:r>
          </w:p>
          <w:p w:rsidR="00E851B2" w:rsidRDefault="002F447A">
            <w:pPr>
              <w:pStyle w:val="a9"/>
              <w:numPr>
                <w:ilvl w:val="0"/>
                <w:numId w:val="8"/>
              </w:numPr>
              <w:shd w:val="clear" w:color="auto" w:fill="auto"/>
              <w:tabs>
                <w:tab w:val="left" w:pos="252"/>
              </w:tabs>
            </w:pPr>
            <w:r>
              <w:t>Обзор изменений в законодательстве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отчетности.</w:t>
            </w:r>
          </w:p>
          <w:p w:rsidR="00E851B2" w:rsidRDefault="002F447A">
            <w:pPr>
              <w:pStyle w:val="a9"/>
              <w:numPr>
                <w:ilvl w:val="0"/>
                <w:numId w:val="8"/>
              </w:numPr>
              <w:shd w:val="clear" w:color="auto" w:fill="auto"/>
              <w:tabs>
                <w:tab w:val="left" w:pos="241"/>
              </w:tabs>
            </w:pPr>
            <w:r>
              <w:t>Концептуальные положения финансовой отчетности в России и в международной практике.</w:t>
            </w:r>
          </w:p>
          <w:p w:rsidR="00E851B2" w:rsidRDefault="002F447A">
            <w:pPr>
              <w:pStyle w:val="a9"/>
              <w:numPr>
                <w:ilvl w:val="0"/>
                <w:numId w:val="8"/>
              </w:numPr>
              <w:shd w:val="clear" w:color="auto" w:fill="auto"/>
              <w:tabs>
                <w:tab w:val="left" w:pos="245"/>
              </w:tabs>
            </w:pPr>
            <w:r>
              <w:t>Пользователи информации. Причины заинтересованности показателей в финансовой информации.</w:t>
            </w:r>
          </w:p>
          <w:p w:rsidR="00E851B2" w:rsidRDefault="002F447A">
            <w:pPr>
              <w:pStyle w:val="a9"/>
              <w:numPr>
                <w:ilvl w:val="0"/>
                <w:numId w:val="8"/>
              </w:numPr>
              <w:shd w:val="clear" w:color="auto" w:fill="auto"/>
              <w:tabs>
                <w:tab w:val="left" w:pos="241"/>
              </w:tabs>
            </w:pPr>
            <w:r>
              <w:t>Принципы планирования контрольного мероприятия.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Составить выписки из текста, результаты оформить в портфолио.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1.2 Организация работы по составлению налоговой и статистической отчётности</w:t>
            </w: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196F98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20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1) Порядок составления и отражения изменений в учетной политике в целях налогового учета.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2) Формы налоговых деклараций по налогам и сборам в бюджет и инструкции по их заполнению. Форма отчетов по страховым взносам в ФНС России и государственные внебюджетные фонды и инструкции по их заполнению.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3) Формы статистической отчетности и инструкции по их заполнению.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4) Сроки представления налоговых деклараций в государственные налоговые органы, внебюджетные фонды и государственные органы статистики.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196F98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5) Содержание новых форм налоговых деклараций по налогам и сборам и новых инструкций по их заполнению.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17. </w:t>
            </w:r>
            <w:r>
              <w:t>«Ознакомление с нормативно-правовыми документами, регламентирующими составление налоговой и статистической отчетности».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18. </w:t>
            </w:r>
            <w:r>
              <w:t>«Разработка учетной политики в целях налогового учета».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19. </w:t>
            </w:r>
            <w:r>
              <w:t>«Заполнение налоговой декларации по федеральному налогу».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20. </w:t>
            </w:r>
            <w:r>
              <w:t>«Заполнение налоговой декларации по региональному налогу».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21. </w:t>
            </w:r>
            <w:r>
              <w:t>«Заполнение налоговой декларации по местному налогу».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22. </w:t>
            </w:r>
            <w:r>
              <w:t>«Заполнение расчета по страховым взносам в ИФНС и расчетов во внебюджетные фонды».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rPr>
                <w:b/>
                <w:bCs/>
              </w:rPr>
              <w:t xml:space="preserve">№ 23. </w:t>
            </w:r>
            <w:r>
              <w:t>«Заполнение форм статистической отчетности».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7"/>
        <w:gridCol w:w="10670"/>
        <w:gridCol w:w="1300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Внеаудиторная самостоятельная работа: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1. </w:t>
            </w:r>
            <w:r>
              <w:t>Проработать конспект занятий, учебной и специальной литературы, работа с информационными порталами, выполнение домашних заданий на тему: Ревизия бухгалтерской отчетности.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2. </w:t>
            </w:r>
            <w:r>
              <w:t>Проверка полноты и достоверности информации, экономической обоснованности, сопоставимости и взаимной согласованности информационных показателей.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3. </w:t>
            </w:r>
            <w:r>
              <w:t>Обзор изменений в законодательстве по налогам и страховым взносам. Составить выписки из текста, результаты оформить в портфолио.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141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Раздел 2. Основы анализа бухгалтерской (финансовой) отчетности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98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141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МДК 04.02. Основы анализа бухгалтерской (финансовой) отчетности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98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2.1 Основы анализа бухгалтерской (финансовой) отчетности</w:t>
            </w:r>
          </w:p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1) Цель, основные понятия, задачи анализа финансовой отчетности. Информационное обеспечение, методы финансового анализа. Виды и приемы финансового анализа.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1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1. </w:t>
            </w:r>
            <w:r>
              <w:t>Решение ситуационных задач с применением различных приемов анализа.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3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604"/>
          <w:jc w:val="center"/>
        </w:trPr>
        <w:tc>
          <w:tcPr>
            <w:tcW w:w="34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2) Процедуры анализа бухгалтерского баланса. Порядок общей оценки структуры активов и источников их формирования по показателям баланса. Общая оценка структуры имущества организации и его источников по данным баланса. Порядок </w:t>
            </w:r>
            <w:proofErr w:type="gramStart"/>
            <w:r>
              <w:t>определения результатов общей оценки структуры активов</w:t>
            </w:r>
            <w:proofErr w:type="gramEnd"/>
            <w:r>
              <w:t xml:space="preserve"> и их источников по показателям баланса. Процедуры анализа ликвидности бухгалтерского баланса. Порядок расчета финансовых коэффициентов для оценки платежеспособности. Процедуры анализа показателей финансовой устойчивости.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Принципы и методы общей оценки деловой активности организации, технология расчета и анализа финансового цикла. Состав критериев оценки несостоятельности (банкротства) экономического субъекта. Источники финансирования активов. Анализ состава и движения собственного капитала. Расчет и оценка чистых активов. Анализ движения денежных средств по данным отчетности. Анализ наличия и движения нематериальных активов и основных средств. Анализ наличия и движения финансовых вложений. Анализ наличия и движения запасов. Анализ дебиторской и кредиторской задолженности.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699"/>
          <w:jc w:val="center"/>
        </w:trPr>
        <w:tc>
          <w:tcPr>
            <w:tcW w:w="34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3) Процедуры анализа отчета о финансовых результатах. Процедуры анализа уровня и динамики финансовых результатов по показателям отчетности. Процедуры анализа влияния факторов на прибыль. Факторный анализ рентабельности. Оценка воздействия финансового рычага. Анализ оценочных обязательств, обеспечения обязательств и государственной помощи. Организация работы при составлении бизнес-плана. Анализ консолидированной отчетности. Основы финансового менеджмента, методические документы по финансовому анализу, методические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0"/>
        <w:gridCol w:w="10638"/>
        <w:gridCol w:w="1292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34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документы по бюджетированию и управлению денежными потоками. Мониторинг устранения менеджментом выявленных нарушений, недостатков и рисков.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39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2. </w:t>
            </w:r>
            <w:r>
              <w:t>Решение ситуационных задач по анализу динамики и структуры имущества и источников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3. </w:t>
            </w:r>
            <w:r>
              <w:t>Решение ситуационных задач по анализу ликвидности.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4. </w:t>
            </w:r>
            <w:r>
              <w:t>Решение ситуационных задач по анализу платежеспособности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5. </w:t>
            </w:r>
            <w:r>
              <w:t>Решение ситуационных задач по определению типов финансовой устойчивости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6. </w:t>
            </w:r>
            <w:r>
              <w:t>Решение ситуационных задач по расчету коэффициентов финансовой устойчивости.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7. </w:t>
            </w:r>
            <w:r>
              <w:t>Решение ситуационных задач по определению несостоятельности (банкротства) экономических субъектов.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8. </w:t>
            </w:r>
            <w:r>
              <w:t>Решение ситуационных задач по анализу деловой активности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9. </w:t>
            </w:r>
            <w:r>
              <w:t>Решение ситуационных задач по анализу уровня и динамики финансовых результатов.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10. </w:t>
            </w:r>
            <w:r>
              <w:t>Решение ситуационных задач по анализу влияния факторов на прибыль.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11. </w:t>
            </w:r>
            <w:r>
              <w:t>Решение ситуационных задач по анализу рентабельности.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12. </w:t>
            </w:r>
            <w:r>
              <w:t>Решение ситуационных задач по факторному анализу рентабельности продаж.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1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13. </w:t>
            </w:r>
            <w:r>
              <w:t>Решение ситуационных задач по анализу финансового цикла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14. </w:t>
            </w:r>
            <w:r>
              <w:t>Решение ситуационных задач по анализу оценки воздействия финансового рычага.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15. </w:t>
            </w:r>
            <w:r>
              <w:t>Решение ситуационных задач по анализу состава и движения собственного капитала.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16. </w:t>
            </w:r>
            <w:r>
              <w:t>Решение ситуационных задач по анализу поступления и расходования денежных средств.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17. </w:t>
            </w:r>
            <w:r>
              <w:t>Решение ситуационных задач по анализу нематериальных активов и основных средств.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18. </w:t>
            </w:r>
            <w:r>
              <w:t>Решение ситуационных задач по анализу финансовых вложений и запасов.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19. </w:t>
            </w:r>
            <w:r>
              <w:t>Решение ситуационных задач по анализу дебиторской и кредиторской задолженности.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20. </w:t>
            </w:r>
            <w:r>
              <w:t>Составление прогнозных смет и бюджетов, платежных календарей, кассовых планов.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№ 21. </w:t>
            </w:r>
            <w:r>
              <w:t>Составление финансовой части бизнес-планов.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Внеаудиторная самостоятельная работа: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9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Проработка конспектов занятий, учебной и специальной литературы, работа с информационными порталами, выполнение домашних заданий на тему: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center"/>
          </w:tcPr>
          <w:p w:rsidR="00E851B2" w:rsidRDefault="00E851B2">
            <w:pPr>
              <w:pStyle w:val="a9"/>
              <w:shd w:val="clear" w:color="auto" w:fill="auto"/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1. </w:t>
            </w:r>
            <w:r>
              <w:t>Анализ влияния факторов на уровень рентабельности.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1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2. </w:t>
            </w:r>
            <w:r>
              <w:t>Формализованные и неформализованные методы финансового анализа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3. </w:t>
            </w:r>
            <w:r>
              <w:t>Совокупность аналитических показателей для экспресс-анализа.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34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4. </w:t>
            </w:r>
            <w:r>
              <w:t>Анализ финансового состояния экономического субъекта. Индикаторы финансового состояния экономического субъекта.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34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5. </w:t>
            </w:r>
            <w:r>
              <w:t>Признаки банкротства. Классы кредитоспособности.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4"/>
        <w:gridCol w:w="1303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14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Курсовая работа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7747"/>
          <w:jc w:val="center"/>
        </w:trPr>
        <w:tc>
          <w:tcPr>
            <w:tcW w:w="14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</w:rPr>
              <w:t>Тематика курсовых работ: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0"/>
              </w:tabs>
              <w:spacing w:line="233" w:lineRule="auto"/>
            </w:pPr>
            <w:r>
              <w:t>Бухгалтерский баланс и его значение для анализа финансового состояния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8"/>
              </w:tabs>
              <w:spacing w:line="233" w:lineRule="auto"/>
            </w:pPr>
            <w:r>
              <w:t>Формирование и анализ информации в пояснениях к бухгалтерской (финансовой) отчетности.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0"/>
              </w:tabs>
              <w:spacing w:line="233" w:lineRule="auto"/>
            </w:pPr>
            <w:r>
              <w:t>Бухгалтерская (финансовая) отчетность в системе информационного обеспечения анализа финансового состояния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8"/>
              </w:tabs>
              <w:spacing w:line="233" w:lineRule="auto"/>
            </w:pPr>
            <w:r>
              <w:t>Формирование и анализ бухгалтерской информации по управлению дебиторской и кредиторской задолженностью.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0"/>
              </w:tabs>
              <w:spacing w:line="233" w:lineRule="auto"/>
            </w:pPr>
            <w:r>
              <w:t>Анализ имущества экономического субъекта на основе бухгалтерской (финансовой) отчетности.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Анализ источников финансирования имущества экономического субъекта на основе бухгалтерской (финансовой) отчетности.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Анализ финансовых результатов деятельности экономического субъекта на основе отчета о финансовых результатах.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8"/>
              </w:tabs>
              <w:spacing w:line="233" w:lineRule="auto"/>
            </w:pPr>
            <w:r>
              <w:t>Формирование и анализ основных показателей финансового состояния экономического субъекта на основе бухгалтерской (финансовой) отчетности.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Анализ движения денежных средств на основе бухгалтерской (финансовой) отчетности.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396"/>
              </w:tabs>
              <w:spacing w:line="233" w:lineRule="auto"/>
            </w:pPr>
            <w:r>
              <w:t>Анализ показателей рентабельности деятельности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396"/>
              </w:tabs>
              <w:spacing w:line="233" w:lineRule="auto"/>
            </w:pPr>
            <w:r>
              <w:t>Анализ показателей деловой активности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0"/>
              </w:tabs>
              <w:spacing w:line="233" w:lineRule="auto"/>
            </w:pPr>
            <w:r>
              <w:t>Анализ величины, структуры и эффективности использования капитала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396"/>
              </w:tabs>
              <w:spacing w:line="233" w:lineRule="auto"/>
            </w:pPr>
            <w:r>
              <w:t>Роль бухгалтерского баланса в анализе финансового состояния экономического субъекта и оценке вероятности банкротства.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Финансовый анализ в обосновании стратегии развития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Финансовый анализ эффективности управления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Финансовый анализ в оценке стоимости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Финансовый анализ при банкротстве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Финансовый анализ и его роль в предпринимательской деятельности.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0"/>
              </w:tabs>
              <w:spacing w:line="233" w:lineRule="auto"/>
            </w:pPr>
            <w:r>
              <w:t>Анализ финансовых показателей конкурентоспособности бизнеса.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Анализ собственного капитала и его эффективности инвестиционной политики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8"/>
              </w:tabs>
              <w:spacing w:line="233" w:lineRule="auto"/>
            </w:pPr>
            <w:r>
              <w:t>Финансовый анализ в планировании налоговой политики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21"/>
              </w:tabs>
              <w:spacing w:line="233" w:lineRule="auto"/>
            </w:pPr>
            <w:r>
              <w:t>Финансовый анализ при принятии управленческих решений.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07"/>
              </w:tabs>
              <w:spacing w:line="233" w:lineRule="auto"/>
            </w:pPr>
            <w:r>
              <w:t>Анализ эффективности деятельности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0"/>
              </w:tabs>
              <w:spacing w:line="233" w:lineRule="auto"/>
            </w:pPr>
            <w:r>
              <w:t>Анализ формирования и распределения прибыли экономического субъекта.</w:t>
            </w:r>
          </w:p>
          <w:p w:rsidR="00E851B2" w:rsidRDefault="002F447A">
            <w:pPr>
              <w:pStyle w:val="a9"/>
              <w:numPr>
                <w:ilvl w:val="0"/>
                <w:numId w:val="9"/>
              </w:numPr>
              <w:shd w:val="clear" w:color="auto" w:fill="auto"/>
              <w:tabs>
                <w:tab w:val="left" w:pos="414"/>
              </w:tabs>
              <w:spacing w:line="233" w:lineRule="auto"/>
            </w:pPr>
            <w:r>
              <w:t>Бухгалтерская (финансовая) отчетность как основной источник анализа финансового состояния экономического субъекта.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4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Обязательные аудиторные учебные занятия по курсовой работе: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710"/>
          <w:jc w:val="center"/>
        </w:trPr>
        <w:tc>
          <w:tcPr>
            <w:tcW w:w="1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396"/>
              </w:tabs>
            </w:pPr>
            <w:r>
              <w:t>Выбор темы, составление плана курсовой работы.</w:t>
            </w:r>
          </w:p>
          <w:p w:rsidR="00E851B2" w:rsidRDefault="002F447A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418"/>
              </w:tabs>
            </w:pPr>
            <w:r>
              <w:t>Подбор источников и литературы.</w:t>
            </w:r>
          </w:p>
          <w:p w:rsidR="00E851B2" w:rsidRDefault="002F447A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414"/>
              </w:tabs>
            </w:pPr>
            <w:r>
              <w:t>Проверка введения.</w:t>
            </w:r>
          </w:p>
          <w:p w:rsidR="00E851B2" w:rsidRDefault="002F447A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421"/>
              </w:tabs>
            </w:pPr>
            <w:r>
              <w:t>Проверка теоретической части работы.</w:t>
            </w:r>
          </w:p>
          <w:p w:rsidR="00E851B2" w:rsidRDefault="002F447A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410"/>
              </w:tabs>
            </w:pPr>
            <w:r>
              <w:t>Проверка практической части работы.</w:t>
            </w:r>
          </w:p>
          <w:p w:rsidR="00E851B2" w:rsidRDefault="002F447A">
            <w:pPr>
              <w:pStyle w:val="a9"/>
              <w:numPr>
                <w:ilvl w:val="0"/>
                <w:numId w:val="10"/>
              </w:numPr>
              <w:shd w:val="clear" w:color="auto" w:fill="auto"/>
              <w:tabs>
                <w:tab w:val="left" w:pos="410"/>
              </w:tabs>
            </w:pPr>
            <w:r>
              <w:t>Проверка выводов и предложений по результатам теоретического и практического материала.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4"/>
        <w:gridCol w:w="10642"/>
        <w:gridCol w:w="1292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148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numPr>
                <w:ilvl w:val="0"/>
                <w:numId w:val="11"/>
              </w:numPr>
              <w:shd w:val="clear" w:color="auto" w:fill="auto"/>
              <w:tabs>
                <w:tab w:val="left" w:pos="403"/>
              </w:tabs>
            </w:pPr>
            <w:r>
              <w:t>Проверка заключения.</w:t>
            </w:r>
          </w:p>
          <w:p w:rsidR="00E851B2" w:rsidRDefault="002F447A">
            <w:pPr>
              <w:pStyle w:val="a9"/>
              <w:numPr>
                <w:ilvl w:val="0"/>
                <w:numId w:val="11"/>
              </w:numPr>
              <w:shd w:val="clear" w:color="auto" w:fill="auto"/>
              <w:tabs>
                <w:tab w:val="left" w:pos="400"/>
              </w:tabs>
            </w:pPr>
            <w:r>
              <w:t>Проверка приложений к курсовой работе.</w:t>
            </w:r>
          </w:p>
          <w:p w:rsidR="00E851B2" w:rsidRDefault="002F447A">
            <w:pPr>
              <w:pStyle w:val="a9"/>
              <w:numPr>
                <w:ilvl w:val="0"/>
                <w:numId w:val="11"/>
              </w:numPr>
              <w:shd w:val="clear" w:color="auto" w:fill="auto"/>
              <w:tabs>
                <w:tab w:val="left" w:pos="400"/>
              </w:tabs>
            </w:pPr>
            <w:r>
              <w:t>Проверка оформления курсовой работы согласно методическим рекомендациям.</w:t>
            </w:r>
          </w:p>
          <w:p w:rsidR="00E851B2" w:rsidRDefault="002F447A">
            <w:pPr>
              <w:pStyle w:val="a9"/>
              <w:numPr>
                <w:ilvl w:val="0"/>
                <w:numId w:val="11"/>
              </w:numPr>
              <w:shd w:val="clear" w:color="auto" w:fill="auto"/>
              <w:tabs>
                <w:tab w:val="left" w:pos="389"/>
              </w:tabs>
            </w:pPr>
            <w:r>
              <w:t>Защита курсовой работы.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Самостоятельная учебная работа </w:t>
            </w:r>
            <w:proofErr w:type="gramStart"/>
            <w:r>
              <w:rPr>
                <w:b/>
                <w:bCs/>
              </w:rPr>
              <w:t>обучающегося</w:t>
            </w:r>
            <w:proofErr w:type="gramEnd"/>
            <w:r>
              <w:rPr>
                <w:b/>
                <w:bCs/>
              </w:rPr>
              <w:t xml:space="preserve"> над курсовой работой: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00"/>
            </w:pPr>
            <w:r>
              <w:t>10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4993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Выбор темы курсовой работы, формулировка актуальности исследования, определение цели, постановка задач. Подбор источников и литературы, составление развернутого плана и утверждение содержания курсовой работы.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Теоретический анализ источников и литературы, определение понятийного аппарата, выборки, методов и методик для практического исследования.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Выявление дискуссионных вопросов и нерешенных проблем.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Систематизация собранного фактического и цифрового материала путем сведения его в таблицы, диаграммы, графики и схемы. Составление конспекта курсовой работы.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 xml:space="preserve">Написание введения курсовой работы, включающее раскрытие актуальности темы, степени ее разработанности, формулировку проблемы, взятую для анализа, а также задачи, которые ставит </w:t>
            </w:r>
            <w:proofErr w:type="gramStart"/>
            <w:r>
              <w:t>обучающийся</w:t>
            </w:r>
            <w:proofErr w:type="gramEnd"/>
            <w:r>
              <w:t xml:space="preserve"> перед собой в ходе написания работы.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Написание части курсовой работы, включающей в себя теоретический материал исследования.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Написание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Подбор и оформление приложений по теме курсовой работы.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Составление заключения курсовой работы, содержащее формулировку выводов и предложений по результатам теоретического и практического материала.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Оформление курсовой работы согласно методическим указаниям и сдача ее на проверку руководителю для написания отзыва.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Групповая консультация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Экзамен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Раздел 3. Работа с профессиональной компьютерной программой «1С: Бухгалтерия»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58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4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МДК 04.03. Технология работы с профессиональной компьютерной программой «1С: Бухгалтерия»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1C0C7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58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34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3.1. Общие сведения и организация первоначальной работы в программе «1С: Бухгалтерия»</w:t>
            </w:r>
          </w:p>
        </w:tc>
        <w:tc>
          <w:tcPr>
            <w:tcW w:w="10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34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Интерфейс программы. Основные функции, режимы и правила работы.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Алгоритмы заполнения справочников: сотрудники, номенклатура, материалы, контрагенты, статьи затрат и др.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34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№1. </w:t>
            </w:r>
            <w:r>
              <w:t>Подготовка информационной базы к работе: ввод сведений об организации, настройка параметров учета.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2</w:t>
            </w: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63"/>
        <w:gridCol w:w="10674"/>
        <w:gridCol w:w="1289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№2. </w:t>
            </w:r>
            <w:r>
              <w:t>Формирование аналитического учета и заполнение справочников в программе. Ввод начальных остатков.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3.2. Учет денежных средств и расчетов</w:t>
            </w:r>
          </w:p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Учет кассовых операций, операций на расчетном счете. Учет расчетов с подотчетными лицами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№3. </w:t>
            </w:r>
            <w:r>
              <w:t>Формирование кассовых документов и учетных регистров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№4. </w:t>
            </w:r>
            <w:r>
              <w:t>Формирование первичных документов по учету банковских операций. Анализ учетных регистров.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№5. </w:t>
            </w:r>
            <w:r>
              <w:t>Формирование первичных документов по учету операций с подотчетными лицами. Анализ учетных регистров.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3.3. Учет ТМЦ. Расчеты с покупателями и поставщиками.</w:t>
            </w:r>
          </w:p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Учет поступления ТМЦ. Расчеты с поставщиками.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Учет выбытия ТМЦ. Расчеты с покупателями. Учет услуг сторонних организаций.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8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№6. </w:t>
            </w:r>
            <w:r>
              <w:t>Формирование первичных документов по учету поступления товаров и материалов, расчетов с поставщиками. Анализ учетных регистров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№7. </w:t>
            </w:r>
            <w:r>
              <w:t>Формирование первичных документов по учету выбытия ТМЦ, расчетов с покупателями. Анализ учетных регистров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№8. </w:t>
            </w:r>
            <w:r>
              <w:t>Формирование бухгалтерских документов по учету услуг сторонних организаций.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№9. </w:t>
            </w:r>
            <w:r>
              <w:t>Проведение инвентаризации ТМЦ.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3.4. Учет производственных затрат, выпуска и реализации готовой продукции</w:t>
            </w:r>
          </w:p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Учет затрат на производство. Учет готовой продукц</w:t>
            </w:r>
            <w:proofErr w:type="gramStart"/>
            <w:r>
              <w:t>ии и её</w:t>
            </w:r>
            <w:proofErr w:type="gramEnd"/>
            <w:r>
              <w:t xml:space="preserve"> продажи.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№10. </w:t>
            </w:r>
            <w:r>
              <w:t>Формирование первичных документов по учету производственных затрат. Анализ учетных регистров.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spacing w:line="233" w:lineRule="auto"/>
            </w:pPr>
            <w:r>
              <w:rPr>
                <w:b/>
                <w:bCs/>
              </w:rPr>
              <w:t xml:space="preserve">П3№11. </w:t>
            </w:r>
            <w:r>
              <w:t>Формирование первичных документов по учету продажи готовой продукции. Анализ учетных регистров.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№12. </w:t>
            </w:r>
            <w:r>
              <w:t xml:space="preserve">Формирование бухгалтерских документов по учету спецодежды, </w:t>
            </w:r>
            <w:proofErr w:type="spellStart"/>
            <w:r>
              <w:t>спецоснастки</w:t>
            </w:r>
            <w:proofErr w:type="spellEnd"/>
            <w:r>
              <w:t xml:space="preserve"> и производственно-хозяйственного инвентаря.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3.5. Учет основных средств.</w:t>
            </w:r>
          </w:p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Учет движения, амортизации и модернизации основных средств. Учет оборудования, требующего монтажа.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34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31"/>
        <w:gridCol w:w="10634"/>
        <w:gridCol w:w="1300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№13. </w:t>
            </w:r>
            <w:r>
              <w:t>Формирование первичных документов по учету поступления ОС. Анализ учетных регистров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№14. </w:t>
            </w:r>
            <w:r>
              <w:t>Формирование бухгалтерских проводок по учету модернизации основных средств.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№15. </w:t>
            </w:r>
            <w:r>
              <w:t>Формирование первичных бухгалтерских документов по учету выбытия ОС. Анализ учетных регистров.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3.6. Учет расчетов с персоналом по оплате труда</w:t>
            </w:r>
          </w:p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t>Порядок ведения кадрового учета. Правила ведения бухгалтерского учета расчетов с персоналом по оплате труда.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Практические занятия: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№16. </w:t>
            </w:r>
            <w:r>
              <w:t>Заполнение справочников по начислению заработной платы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№17. </w:t>
            </w:r>
            <w:r>
              <w:t>Формирование бухгалтерских документов по начислению и выплате заработной платы. Анализ учетных регистров.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ПЗ №18. </w:t>
            </w:r>
            <w:r>
              <w:t>Расчет страховых взносов.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3.7. Регламентные операции при завершении отчетного периода</w:t>
            </w:r>
          </w:p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Классификация отчетов. Стандартные отчеты. Регистры налогового учета. Регламентные отчеты.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  <w:i/>
                <w:iCs/>
              </w:rPr>
              <w:t>Практические занятия: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spacing w:line="257" w:lineRule="auto"/>
              <w:jc w:val="both"/>
            </w:pPr>
            <w:r>
              <w:rPr>
                <w:b/>
                <w:bCs/>
              </w:rPr>
              <w:t xml:space="preserve">ПЗ №19. </w:t>
            </w:r>
            <w:r>
              <w:t>Закрытие месяца. Формирование и анализ стандартных отчетов, регистров налогового учета.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№20. </w:t>
            </w:r>
            <w:r>
              <w:t>Формирование и анализ регламентных отчетов.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4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Тема 3.8. Автоматизация бухгалтерского учета в практических задачах</w:t>
            </w:r>
          </w:p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>Содержание: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Решение сквозной практикой задачи по темам профессионального модуля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  <w:i/>
                <w:iCs/>
              </w:rPr>
              <w:t>Практические занятия: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10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№21. </w:t>
            </w:r>
            <w:r>
              <w:t>Подготовка информационной базы к работе: ввод сведений об организации, настройка параметров учета. Заполнение справочников. Ввод начальных остатков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№22. </w:t>
            </w:r>
            <w:r>
              <w:t>Формирование кассовых и банковских документов и учетных регистров. Формирование документов по учету операций с подотчетными лицами.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№23. </w:t>
            </w:r>
            <w:r>
              <w:t>Формирование первичных документов по учету ТМЦ. Расчеты с покупателями и поставщиками, анализ учетных регистров Формирование бухгалтерских документов по учету основных средств и анализ учетных регистров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34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№24. </w:t>
            </w:r>
            <w:r>
              <w:t>Формирование первичных документов по учету производственных затрат, выпуска и реализации готовой продукции, анализ учетных регистров.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875"/>
          <w:jc w:val="center"/>
        </w:trPr>
        <w:tc>
          <w:tcPr>
            <w:tcW w:w="34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E851B2"/>
        </w:tc>
        <w:tc>
          <w:tcPr>
            <w:tcW w:w="10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both"/>
            </w:pPr>
            <w:r>
              <w:rPr>
                <w:b/>
                <w:bCs/>
              </w:rPr>
              <w:t xml:space="preserve">ПЗ №25. </w:t>
            </w:r>
            <w:r>
              <w:t>Формирование бухгалтерских документов по начислению и выплате заработной платы. Анализ учетных регистров. Закрытие месяца. Формирование и анализ стандартных отчетов, регистров налогового учета.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51B2" w:rsidRDefault="002F447A">
            <w:pPr>
              <w:pStyle w:val="a9"/>
              <w:shd w:val="clear" w:color="auto" w:fill="auto"/>
              <w:ind w:firstLine="540"/>
              <w:jc w:val="both"/>
            </w:pPr>
            <w:r>
              <w:t>2</w:t>
            </w:r>
          </w:p>
        </w:tc>
      </w:tr>
    </w:tbl>
    <w:p w:rsidR="00E851B2" w:rsidRDefault="002F447A">
      <w:pPr>
        <w:spacing w:line="1" w:lineRule="exact"/>
      </w:pPr>
      <w:r>
        <w:br w:type="page"/>
      </w:r>
    </w:p>
    <w:tbl>
      <w:tblPr>
        <w:tblOverlap w:val="never"/>
        <w:tblW w:w="154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23"/>
        <w:gridCol w:w="1289"/>
      </w:tblGrid>
      <w:tr w:rsidR="00E851B2" w:rsidTr="00196F98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1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</w:tr>
      <w:tr w:rsidR="00E851B2" w:rsidTr="00196F98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>Учебная практика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ind w:firstLine="480"/>
            </w:pPr>
            <w:r>
              <w:rPr>
                <w:b/>
                <w:bCs/>
              </w:rPr>
              <w:t>36</w:t>
            </w:r>
          </w:p>
        </w:tc>
      </w:tr>
    </w:tbl>
    <w:p w:rsidR="00E851B2" w:rsidRDefault="002F447A">
      <w:pPr>
        <w:pStyle w:val="11"/>
        <w:keepNext/>
        <w:keepLines/>
        <w:shd w:val="clear" w:color="auto" w:fill="auto"/>
      </w:pPr>
      <w:bookmarkStart w:id="4" w:name="bookmark6"/>
      <w:bookmarkStart w:id="5" w:name="bookmark7"/>
      <w:r>
        <w:t>Виды работ:</w:t>
      </w:r>
      <w:bookmarkEnd w:id="4"/>
      <w:bookmarkEnd w:id="5"/>
    </w:p>
    <w:p w:rsidR="00E851B2" w:rsidRDefault="002F447A">
      <w:pPr>
        <w:pStyle w:val="1"/>
        <w:shd w:val="clear" w:color="auto" w:fill="auto"/>
      </w:pPr>
      <w:r>
        <w:t>1.</w:t>
      </w:r>
    </w:p>
    <w:p w:rsidR="00E851B2" w:rsidRDefault="002F447A">
      <w:pPr>
        <w:pStyle w:val="1"/>
        <w:shd w:val="clear" w:color="auto" w:fill="auto"/>
      </w:pPr>
      <w:r>
        <w:t>2.</w:t>
      </w:r>
    </w:p>
    <w:p w:rsidR="00E851B2" w:rsidRDefault="002F447A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54" w:lineRule="auto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5" behindDoc="0" locked="0" layoutInCell="1" allowOverlap="1" wp14:anchorId="2AB8D312" wp14:editId="0F862EE3">
                <wp:simplePos x="0" y="0"/>
                <wp:positionH relativeFrom="page">
                  <wp:posOffset>9846310</wp:posOffset>
                </wp:positionH>
                <wp:positionV relativeFrom="paragraph">
                  <wp:posOffset>12700</wp:posOffset>
                </wp:positionV>
                <wp:extent cx="191770" cy="201295"/>
                <wp:effectExtent l="0" t="0" r="0" b="0"/>
                <wp:wrapSquare wrapText="left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70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F447A" w:rsidRDefault="002F447A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72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1" o:spid="_x0000_s1026" type="#_x0000_t202" style="position:absolute;margin-left:775.3pt;margin-top:1pt;width:15.1pt;height:15.85pt;z-index:125829385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" filled="f" stroked="f">
                <v:textbox inset="0,0,0,0">
                  <w:txbxContent>
                    <w:p w:rsidR="002F447A" w:rsidRDefault="002F447A">
                      <w:pPr>
                        <w:pStyle w:val="1"/>
                        <w:shd w:val="clear" w:color="auto" w:fill="auto"/>
                      </w:pPr>
                      <w:r>
                        <w:rPr>
                          <w:b/>
                          <w:bCs/>
                        </w:rPr>
                        <w:t>72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b/>
          <w:bCs/>
        </w:rPr>
        <w:t>Производственная практика (по профилю специальности)</w:t>
      </w:r>
    </w:p>
    <w:p w:rsidR="00E851B2" w:rsidRDefault="002F447A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54" w:lineRule="auto"/>
      </w:pPr>
      <w:r>
        <w:rPr>
          <w:b/>
          <w:bCs/>
        </w:rPr>
        <w:t>Виды работ: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журнала фактов хозяйственной жизни.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Определение результатов хозяйственной деятельности за отчетный период.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Закрытие учетных бухгалтерских регистров.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форм бухгалтерской (финансовой) отчетности: актива бухгалтерского баланса.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форм бухгалтерской (финансовой) отчетности: пассива бухгалтерского баланса.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форм бухгалтерской (финансовой) отчетности: отчета о финансовых результатах.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форм бухгалтерской (финансовой) отчетности: отчета об изменениях капитала.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форм бухгалтерской (финансовой) отчетности: отчета о движении денежных средств.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02"/>
        </w:tabs>
        <w:spacing w:line="254" w:lineRule="auto"/>
      </w:pPr>
      <w:r>
        <w:t>Заполнение форм бухгалтерской (финансовой) отчетности: пояснений к бухгалтерскому балансу и отчету о финансовых результатах.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Составление пояснительной записки к бухгалтерскому балансу и отчету о финансовых результатах.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Отражение изменений в учетной политике в целях бухгалтерского учета.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Внесение исправлений в бухгалтерскую отчетность.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Освоение новых форм бухгалтерской отчетности.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Отражение изменений в учетной политике в целях налогового учета.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Заполнение налоговых деклараций по федеральным налогам и сборам.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Заполнение налоговых деклараций по региональным налогам и сборам.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Заполнение налоговых деклараций по местным налогам и сборам.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Заполнение налоговых деклараций по специальным налоговым режимам.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52"/>
        </w:tabs>
        <w:spacing w:line="254" w:lineRule="auto"/>
      </w:pPr>
      <w:r>
        <w:t>Заполнение расчета по страховым взносам в ФНС России.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Заполнение расчета по страховым взносам в государственные внебюджетные фонды.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Заполнение форм статистической отчетности.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Определение оценки структуры активов и пассивов по показателям баланса.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Определение результатов общей оценки активов и их источников по показателям баланса.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Расчет показателей ликвидности бухгалтерского баланса.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Расчет финансовых коэффициентов для оценки платежеспособности.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Расчет показателей оценки несостоятельности (банкротства) организации.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Расчет и анализ показателей финансовой устойчивости.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Расчет и анализ показателей деловой активности.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Расчет показателей финансового цикла.</w:t>
      </w:r>
    </w:p>
    <w:p w:rsidR="00E851B2" w:rsidRDefault="002F447A">
      <w:pPr>
        <w:pStyle w:val="1"/>
        <w:numPr>
          <w:ilvl w:val="0"/>
          <w:numId w:val="12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val="left" w:pos="470"/>
        </w:tabs>
        <w:spacing w:line="254" w:lineRule="auto"/>
      </w:pPr>
      <w:r>
        <w:t>Определение и анализ уровня и динамики финансовых результатов по показателям отчетности.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94"/>
        <w:gridCol w:w="1285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numPr>
                <w:ilvl w:val="0"/>
                <w:numId w:val="13"/>
              </w:numPr>
              <w:shd w:val="clear" w:color="auto" w:fill="auto"/>
              <w:tabs>
                <w:tab w:val="left" w:pos="418"/>
              </w:tabs>
            </w:pPr>
            <w:r>
              <w:t>Определение и анализ влияния факторов на прибыль.</w:t>
            </w:r>
          </w:p>
          <w:p w:rsidR="00E851B2" w:rsidRDefault="002F447A">
            <w:pPr>
              <w:pStyle w:val="a9"/>
              <w:numPr>
                <w:ilvl w:val="0"/>
                <w:numId w:val="13"/>
              </w:numPr>
              <w:shd w:val="clear" w:color="auto" w:fill="auto"/>
              <w:tabs>
                <w:tab w:val="left" w:pos="410"/>
              </w:tabs>
            </w:pPr>
            <w:r>
              <w:t>Расчет и анализ показателей рентабельности.</w:t>
            </w:r>
          </w:p>
          <w:p w:rsidR="00E851B2" w:rsidRDefault="002F447A">
            <w:pPr>
              <w:pStyle w:val="a9"/>
              <w:numPr>
                <w:ilvl w:val="0"/>
                <w:numId w:val="13"/>
              </w:numPr>
              <w:shd w:val="clear" w:color="auto" w:fill="auto"/>
              <w:tabs>
                <w:tab w:val="left" w:pos="410"/>
              </w:tabs>
            </w:pPr>
            <w:r>
              <w:t>Расчет и анализ состава и движения собственного капитала.</w:t>
            </w:r>
          </w:p>
          <w:p w:rsidR="00E851B2" w:rsidRDefault="002F447A">
            <w:pPr>
              <w:pStyle w:val="a9"/>
              <w:numPr>
                <w:ilvl w:val="0"/>
                <w:numId w:val="13"/>
              </w:numPr>
              <w:shd w:val="clear" w:color="auto" w:fill="auto"/>
              <w:tabs>
                <w:tab w:val="left" w:pos="410"/>
              </w:tabs>
            </w:pPr>
            <w:r>
              <w:t>Расчет и оценка чистых активов.</w:t>
            </w:r>
          </w:p>
          <w:p w:rsidR="00E851B2" w:rsidRDefault="002F447A">
            <w:pPr>
              <w:pStyle w:val="a9"/>
              <w:numPr>
                <w:ilvl w:val="0"/>
                <w:numId w:val="13"/>
              </w:numPr>
              <w:shd w:val="clear" w:color="auto" w:fill="auto"/>
              <w:tabs>
                <w:tab w:val="left" w:pos="407"/>
              </w:tabs>
            </w:pPr>
            <w:r>
              <w:t>Анализ поступления и расходования денежных средств.</w:t>
            </w:r>
          </w:p>
          <w:p w:rsidR="00E851B2" w:rsidRDefault="002F447A">
            <w:pPr>
              <w:pStyle w:val="a9"/>
              <w:numPr>
                <w:ilvl w:val="0"/>
                <w:numId w:val="13"/>
              </w:numPr>
              <w:shd w:val="clear" w:color="auto" w:fill="auto"/>
              <w:tabs>
                <w:tab w:val="left" w:pos="414"/>
              </w:tabs>
            </w:pPr>
            <w:r>
              <w:t>Определение и анализ показателей по пояснениям к бухгалтерскому балансу и отчету о финансовых результатах.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4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Квалификационный экзамен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13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1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196F98" w:rsidP="00196F98">
            <w:pPr>
              <w:pStyle w:val="a9"/>
              <w:shd w:val="clear" w:color="auto" w:fill="auto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В</w:t>
            </w:r>
            <w:r w:rsidR="002F447A">
              <w:rPr>
                <w:b/>
                <w:bCs/>
                <w:smallCaps/>
                <w:sz w:val="28"/>
                <w:szCs w:val="28"/>
              </w:rPr>
              <w:t>сего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196F98">
            <w:pPr>
              <w:pStyle w:val="a9"/>
              <w:shd w:val="clear" w:color="auto" w:fill="auto"/>
              <w:jc w:val="center"/>
            </w:pPr>
            <w:r>
              <w:rPr>
                <w:b/>
                <w:bCs/>
              </w:rPr>
              <w:t>632</w:t>
            </w:r>
          </w:p>
        </w:tc>
      </w:tr>
    </w:tbl>
    <w:p w:rsidR="00E851B2" w:rsidRDefault="00E851B2">
      <w:pPr>
        <w:sectPr w:rsidR="00E851B2" w:rsidSect="002F447A">
          <w:pgSz w:w="16840" w:h="11900" w:orient="landscape"/>
          <w:pgMar w:top="1134" w:right="470" w:bottom="1134" w:left="1701" w:header="259" w:footer="6" w:gutter="0"/>
          <w:cols w:space="720"/>
          <w:noEndnote/>
          <w:docGrid w:linePitch="360"/>
        </w:sectPr>
      </w:pPr>
    </w:p>
    <w:p w:rsidR="00E851B2" w:rsidRDefault="002F447A">
      <w:pPr>
        <w:pStyle w:val="1"/>
        <w:numPr>
          <w:ilvl w:val="0"/>
          <w:numId w:val="14"/>
        </w:numPr>
        <w:shd w:val="clear" w:color="auto" w:fill="auto"/>
        <w:tabs>
          <w:tab w:val="left" w:pos="415"/>
        </w:tabs>
        <w:spacing w:after="280"/>
        <w:jc w:val="both"/>
      </w:pPr>
      <w:r>
        <w:rPr>
          <w:b/>
          <w:bCs/>
        </w:rPr>
        <w:t>УСЛОВИЯ РЕАЛИЗАЦИИ ПРОГРАММЫ ПРОФЕССИОНАЛЬНОГО МОДУЛЯ</w:t>
      </w:r>
    </w:p>
    <w:p w:rsidR="00E851B2" w:rsidRDefault="002F447A">
      <w:pPr>
        <w:pStyle w:val="11"/>
        <w:keepNext/>
        <w:keepLines/>
        <w:shd w:val="clear" w:color="auto" w:fill="auto"/>
        <w:jc w:val="both"/>
      </w:pPr>
      <w:bookmarkStart w:id="6" w:name="bookmark8"/>
      <w:bookmarkStart w:id="7" w:name="bookmark9"/>
      <w:r>
        <w:t>ЗЛ. Для реализации программы профессионального модуля должны быть предусмотрены следующие специальные помещения:</w:t>
      </w:r>
      <w:bookmarkEnd w:id="6"/>
      <w:bookmarkEnd w:id="7"/>
    </w:p>
    <w:p w:rsidR="00E851B2" w:rsidRDefault="002F447A">
      <w:pPr>
        <w:pStyle w:val="1"/>
        <w:shd w:val="clear" w:color="auto" w:fill="auto"/>
        <w:ind w:firstLine="760"/>
        <w:jc w:val="both"/>
      </w:pPr>
      <w:r>
        <w:t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E851B2" w:rsidRDefault="002F447A">
      <w:pPr>
        <w:pStyle w:val="1"/>
        <w:shd w:val="clear" w:color="auto" w:fill="auto"/>
        <w:jc w:val="both"/>
      </w:pPr>
      <w:r>
        <w:t>Учебная лаборатория «Учебная бухгалтерия», оснащенная оборудованием: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966"/>
        </w:tabs>
        <w:ind w:firstLine="760"/>
        <w:jc w:val="both"/>
      </w:pPr>
      <w:r>
        <w:t xml:space="preserve">автоматизированными рабочими местами бухгалтера по всем объектам учета по количеству </w:t>
      </w:r>
      <w:proofErr w:type="gramStart"/>
      <w:r>
        <w:t>обучающихся</w:t>
      </w:r>
      <w:proofErr w:type="gramEnd"/>
      <w:r>
        <w:t>;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989"/>
        </w:tabs>
        <w:ind w:firstLine="740"/>
        <w:jc w:val="both"/>
      </w:pPr>
      <w:r>
        <w:t>рабочим местом преподавателя, оснащенным мультимедийным оборудованием;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1009"/>
        </w:tabs>
        <w:ind w:firstLine="760"/>
        <w:jc w:val="both"/>
      </w:pPr>
      <w:r>
        <w:t>доской для мела;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1009"/>
        </w:tabs>
        <w:ind w:firstLine="760"/>
        <w:jc w:val="both"/>
      </w:pPr>
      <w:r>
        <w:t>детектором валют, счетчиком банкнот, кассовыми аппаратами, сейфом;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966"/>
        </w:tabs>
        <w:ind w:firstLine="760"/>
        <w:jc w:val="both"/>
      </w:pPr>
      <w:proofErr w:type="gramStart"/>
      <w:r>
        <w:t>современными программами автоматизации учета (1С:</w:t>
      </w:r>
      <w:proofErr w:type="gramEnd"/>
      <w:r>
        <w:t xml:space="preserve"> Предприятие, 1С: </w:t>
      </w:r>
      <w:proofErr w:type="gramStart"/>
      <w:r>
        <w:t>Бухгалтерия);</w:t>
      </w:r>
      <w:proofErr w:type="gramEnd"/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1009"/>
        </w:tabs>
        <w:ind w:firstLine="760"/>
        <w:jc w:val="both"/>
      </w:pPr>
      <w:r>
        <w:t>справочными правовыми системами (Гарант, Консультант+);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1009"/>
        </w:tabs>
        <w:ind w:firstLine="760"/>
        <w:jc w:val="both"/>
      </w:pPr>
      <w:r>
        <w:t>справочной системой (Главбух);</w:t>
      </w:r>
    </w:p>
    <w:p w:rsidR="00E851B2" w:rsidRDefault="002F447A">
      <w:pPr>
        <w:pStyle w:val="1"/>
        <w:numPr>
          <w:ilvl w:val="0"/>
          <w:numId w:val="15"/>
        </w:numPr>
        <w:shd w:val="clear" w:color="auto" w:fill="auto"/>
        <w:tabs>
          <w:tab w:val="left" w:pos="1009"/>
        </w:tabs>
        <w:ind w:firstLine="760"/>
        <w:jc w:val="both"/>
      </w:pPr>
      <w:r>
        <w:t>комплектом учебно-методической документации.</w:t>
      </w:r>
    </w:p>
    <w:p w:rsidR="00E851B2" w:rsidRDefault="002F447A">
      <w:pPr>
        <w:pStyle w:val="1"/>
        <w:shd w:val="clear" w:color="auto" w:fill="auto"/>
        <w:spacing w:after="280"/>
        <w:ind w:firstLine="760"/>
        <w:jc w:val="both"/>
      </w:pPr>
      <w:r>
        <w:t xml:space="preserve">Помещения для самостоятельной работы </w:t>
      </w:r>
      <w:proofErr w:type="gramStart"/>
      <w:r>
        <w:t>обучающихся</w:t>
      </w:r>
      <w:proofErr w:type="gramEnd"/>
      <w:r>
        <w:t xml:space="preserve"> должны быть оснащены компьютерной техникой с возможностью подключения к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Интернет и обеспечением доступа в электронную информационно-образовательную среду образовательной организации (при наличии).</w:t>
      </w:r>
    </w:p>
    <w:p w:rsidR="00E851B2" w:rsidRDefault="002F447A">
      <w:pPr>
        <w:pStyle w:val="11"/>
        <w:keepNext/>
        <w:keepLines/>
        <w:numPr>
          <w:ilvl w:val="0"/>
          <w:numId w:val="16"/>
        </w:numPr>
        <w:shd w:val="clear" w:color="auto" w:fill="auto"/>
        <w:tabs>
          <w:tab w:val="left" w:pos="537"/>
        </w:tabs>
        <w:jc w:val="both"/>
      </w:pPr>
      <w:bookmarkStart w:id="8" w:name="bookmark10"/>
      <w:bookmarkStart w:id="9" w:name="bookmark11"/>
      <w:r>
        <w:t>Информационное обеспечение реализации программы</w:t>
      </w:r>
      <w:bookmarkEnd w:id="8"/>
      <w:bookmarkEnd w:id="9"/>
    </w:p>
    <w:p w:rsidR="00E851B2" w:rsidRDefault="002F447A">
      <w:pPr>
        <w:pStyle w:val="1"/>
        <w:shd w:val="clear" w:color="auto" w:fill="auto"/>
        <w:spacing w:after="280"/>
        <w:ind w:firstLine="76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</w:t>
      </w:r>
    </w:p>
    <w:p w:rsidR="00E851B2" w:rsidRDefault="002F447A">
      <w:pPr>
        <w:pStyle w:val="11"/>
        <w:keepNext/>
        <w:keepLines/>
        <w:shd w:val="clear" w:color="auto" w:fill="auto"/>
        <w:jc w:val="both"/>
      </w:pPr>
      <w:bookmarkStart w:id="10" w:name="bookmark12"/>
      <w:bookmarkStart w:id="11" w:name="bookmark13"/>
      <w:r>
        <w:t>3.2.1. Печатные издания</w:t>
      </w:r>
      <w:bookmarkEnd w:id="10"/>
      <w:bookmarkEnd w:id="11"/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>Конституция Российской Федерации от 12.12.1993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145-ФЗ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>Гражданский кодекс Российской Федерации в 4 частях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195-ФЗ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>Налоговый кодекс Российской Федерации в 2 частях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197-ФЗ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63-ФЗ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15"/>
        </w:tabs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115-ФЗ (действующая редакция) «О противодействии легализации (отмыванию) доходов, полученных преступным путем, и финансированию терроризма»;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65"/>
        </w:tabs>
        <w:spacing w:after="280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167-ФЗ (действующая редакция) «Об обязательном пенсионном страховании в Российской Федерации»;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173-ФЗ (действующая редакция) «О валютном регулировании и валютном контроле»;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98-ФЗ (действующая редакция) «О коммерческой тайне»;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152-ФЗ (действующая редакция) «О персональных данных»;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255-ФЗ (действующая редакция) «Об обязательном социальном страховании на случай временной нетрудоспособности и в связи с материнством»;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273-ФЗ (действующая редакция) «О противодействии коррупции»;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ЗО7-ФЗ (действующая редакция) «Об аудиторской деятельности»;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208-ФЗ (действующая редакция) «О консолидированной финансовой отчетности»;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ЗИ-ФЗ (действующая редакция) «О таможенном регулировании в Российской Федерации»;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326-ФЗ (действующая редакция) «Об обязательном медицинском страховании в Российской Федерации»;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402-ФЗ «О бухгалтерском учете»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Постановление Правительства РФ в 3 частях от 01.01.2002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 «О Классификации основных средств, включаемых в амортизационные группы»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Постановление Правительства РФ от 15.06.2007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Положение по бухгалтерскому учету «Учетная политика организации» (ПБУ 1/2008), утв. приказом Минфина России от 06.10.2008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106н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116н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2"/>
        </w:tabs>
        <w:jc w:val="both"/>
      </w:pPr>
      <w:r>
        <w:t xml:space="preserve"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154н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Положение по бухгалтерскому учету «Бухгалтерская отчетность организации» (ПБУ 4/99), утв. приказом Минфина РФ от 06.07.1999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43н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Положение по бухгалтерскому учету «Учет материально-производственных запасов»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44н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Положение по бухгалтерскому учету «Учет основных средств» (ПБУ 6/01), утв. приказом Минфина России от 30.03.2001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26н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Положение по бухгалтерскому учету «События после отчетной даты» (ПБУ 7/98), утв. приказом Минфина России от 25.11.1998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56н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5"/>
        </w:tabs>
        <w:jc w:val="both"/>
      </w:pPr>
      <w:r>
        <w:t xml:space="preserve">Положение по бухгалтерскому учету «Оценочные обязательства, условные обязательства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167н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 xml:space="preserve">Положение по бухгалтерскому учету «Доходы организации» (ПБУ 9/99), утв. Приказом Минфина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9"/>
        </w:tabs>
        <w:jc w:val="both"/>
      </w:pPr>
      <w:r>
        <w:t>Положение по бухгалтерскому учету «Расходы организации</w:t>
      </w:r>
      <w:proofErr w:type="gramStart"/>
      <w:r>
        <w:t>»(</w:t>
      </w:r>
      <w:proofErr w:type="gramEnd"/>
      <w:r>
        <w:t xml:space="preserve">ПБУ 10/99), утв. приказом Минфина России от 06.05.1999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proofErr w:type="spellStart"/>
      <w:r>
        <w:t>ЗЗн</w:t>
      </w:r>
      <w:proofErr w:type="spellEnd"/>
      <w:r>
        <w:t xml:space="preserve">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48н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4"/>
        </w:tabs>
        <w:jc w:val="both"/>
      </w:pPr>
      <w:r>
        <w:t xml:space="preserve">Положение по бухгалтерскому учету «Информация по сегментам» (ПБУ 12/2010), утв. Приказом Минфина РФ от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Положение по бухгалтерскому учету «Учет государственной помощи» ПБУ 13/2000, утв. приказом Минфина РФ от 16.10.2000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92н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1"/>
        </w:tabs>
        <w:jc w:val="both"/>
      </w:pPr>
      <w:r>
        <w:t xml:space="preserve">Положение по бухгалтерскому учету «Учет нематериальных активов» (ПБУ 14/2007), утв. приказом Минфина России от 27.12.2007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153н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107н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2"/>
        </w:tabs>
        <w:jc w:val="both"/>
      </w:pPr>
      <w:r>
        <w:t xml:space="preserve">Положение по бухгалтерскому учету «Информация по прекращаемой деятельности»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66н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4"/>
        </w:tabs>
        <w:jc w:val="both"/>
      </w:pPr>
      <w:r>
        <w:t xml:space="preserve"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115н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Положение по бухгалтерскому учету «Учет расчетов по налогу на прибыль организаций» (ПБУ 18/02), утв. приказом Минфина России от 19.11.2002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114н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Положение по бухгалтерскому учету «Учет финансовых вложений» (ПБУ 19/02), утв. приказом Минфина России от 10.12.2002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126н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1"/>
        </w:tabs>
        <w:jc w:val="both"/>
      </w:pPr>
      <w:r>
        <w:t xml:space="preserve">Положение по бухгалтерскому учету «Информация об участии в совместной деятельности» (ПБУ 20/03), утв. приказом Минфина РФ от 24.11.2003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105н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1"/>
        </w:tabs>
        <w:jc w:val="both"/>
      </w:pPr>
      <w:r>
        <w:t xml:space="preserve">Положение по бухгалтерскому учету «Изменения оценочных значений» (ПБУ 21/2008), утв. приказом Минфина России от 06.10.2008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106н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63н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Положение по бухгалтерскому учету «Отчет о движении денежных средств» (ПБУ 23/2011), утв. приказом Минфина РФ от 02.02.2011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11н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Положение по бухгалтерскому учету «Учет затрат на освоение природных ресурсов» (ПБУ 24/2011), утв. приказом Минфина РФ от 06.10.2011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125н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 xml:space="preserve">Приказ Минфина РФ от 13.06.1995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49 «Об утверждении Методических указаний по инвентаризации имущества и финансовых обязательств»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1"/>
        </w:tabs>
        <w:jc w:val="both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34н (действующая редакция) «Об утверждении Положения по ведению бухгалтерского учета и бухгалтерской отчетности в Российской Федерации»;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5"/>
        </w:tabs>
        <w:jc w:val="both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 xml:space="preserve">94н «Об утверждении </w:t>
      </w:r>
      <w:proofErr w:type="gramStart"/>
      <w:r>
        <w:t>плана счетов бухгалтерского учета финансово-хозяйственной деятельности организаций</w:t>
      </w:r>
      <w:proofErr w:type="gramEnd"/>
      <w:r>
        <w:t xml:space="preserve"> и инструкции по его применению» (действующая редакция);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1"/>
        </w:tabs>
        <w:jc w:val="both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2F447A">
        <w:rPr>
          <w:lang w:eastAsia="en-US" w:bidi="en-US"/>
        </w:rPr>
        <w:t xml:space="preserve"> </w:t>
      </w:r>
      <w:r>
        <w:t>66н «О формах бухгалтерской отчетности организаций» (действующая редакция)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5"/>
        </w:tabs>
        <w:jc w:val="both"/>
      </w:pPr>
      <w:r>
        <w:t>Богаченко В.М., Кириллова Н.А. Бухгалтерский учет: Учебник. - Ростов</w:t>
      </w:r>
      <w:r w:rsidR="00CB5C92">
        <w:t xml:space="preserve"> н</w:t>
      </w:r>
      <w:proofErr w:type="gramStart"/>
      <w:r w:rsidR="00CB5C92">
        <w:t>/Д</w:t>
      </w:r>
      <w:proofErr w:type="gramEnd"/>
      <w:r w:rsidR="00CB5C92">
        <w:t>: Феникс, 2021</w:t>
      </w:r>
      <w:r>
        <w:t>.- 538 с;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38"/>
        </w:tabs>
        <w:jc w:val="both"/>
      </w:pPr>
      <w:r>
        <w:t>Богаченко В.М., Кириллова Н.А. Бухгалтерский учет. Практикум. - Ростов н</w:t>
      </w:r>
      <w:proofErr w:type="gramStart"/>
      <w:r>
        <w:t>/Д</w:t>
      </w:r>
      <w:proofErr w:type="gramEnd"/>
      <w:r>
        <w:t>: Феникс, 2018. - 398 с;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8"/>
        </w:tabs>
        <w:jc w:val="both"/>
      </w:pPr>
      <w:r>
        <w:t>Дмитриева И. М., Захаров И.В., Калачева О.Н., Бухгалтерский учет и анализ: учебник для СП</w:t>
      </w:r>
      <w:r w:rsidR="00CB5C92">
        <w:t xml:space="preserve">О — М.: Издательство </w:t>
      </w:r>
      <w:proofErr w:type="spellStart"/>
      <w:r w:rsidR="00CB5C92">
        <w:t>Юрайт</w:t>
      </w:r>
      <w:proofErr w:type="spellEnd"/>
      <w:r w:rsidR="00CB5C92">
        <w:t>, 2022</w:t>
      </w:r>
      <w:r>
        <w:t xml:space="preserve">. — 423 </w:t>
      </w:r>
      <w:proofErr w:type="gramStart"/>
      <w:r>
        <w:t>с</w:t>
      </w:r>
      <w:proofErr w:type="gramEnd"/>
      <w:r>
        <w:t>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5"/>
        </w:tabs>
        <w:jc w:val="both"/>
      </w:pPr>
      <w:r>
        <w:t>Дмитриева И. М., Бухгалтерский учет: учебник и практикум для СП</w:t>
      </w:r>
      <w:r w:rsidR="00CB5C92">
        <w:t xml:space="preserve">О — М.: Издательство </w:t>
      </w:r>
      <w:proofErr w:type="spellStart"/>
      <w:r w:rsidR="00CB5C92">
        <w:t>Юрайт</w:t>
      </w:r>
      <w:proofErr w:type="spellEnd"/>
      <w:r w:rsidR="00CB5C92">
        <w:t>, 2021</w:t>
      </w:r>
      <w:r>
        <w:t xml:space="preserve">. — 325 </w:t>
      </w:r>
      <w:proofErr w:type="gramStart"/>
      <w:r>
        <w:t>с</w:t>
      </w:r>
      <w:proofErr w:type="gramEnd"/>
      <w:r>
        <w:t>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45"/>
        </w:tabs>
        <w:jc w:val="both"/>
      </w:pPr>
      <w:proofErr w:type="spellStart"/>
      <w:r>
        <w:t>Елицур</w:t>
      </w:r>
      <w:proofErr w:type="spellEnd"/>
      <w:r>
        <w:t xml:space="preserve"> М.Ю., Носова О.М., Фролова М.В. Экономика и бухгалтерский учет. Профессиональные модули: уч</w:t>
      </w:r>
      <w:r w:rsidR="00CB5C92">
        <w:t>ебник. - М.: ФОРУМ: ИНФРА-М, 2021</w:t>
      </w:r>
      <w:r>
        <w:t>. - 200 с;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70"/>
        </w:tabs>
        <w:jc w:val="both"/>
      </w:pPr>
      <w:r>
        <w:t>Казакова Н.А., Аудит</w:t>
      </w:r>
      <w:proofErr w:type="gramStart"/>
      <w:r>
        <w:t xml:space="preserve"> :</w:t>
      </w:r>
      <w:proofErr w:type="gramEnd"/>
      <w:r>
        <w:t xml:space="preserve"> учебник для СП</w:t>
      </w:r>
      <w:r w:rsidR="00CB5C92">
        <w:t xml:space="preserve">О — М. : Издательство </w:t>
      </w:r>
      <w:proofErr w:type="spellStart"/>
      <w:r w:rsidR="00CB5C92">
        <w:t>Юрайт</w:t>
      </w:r>
      <w:proofErr w:type="spellEnd"/>
      <w:r w:rsidR="00CB5C92">
        <w:t>, 2021</w:t>
      </w:r>
      <w:r>
        <w:t>. — 387 с;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81"/>
        </w:tabs>
        <w:jc w:val="both"/>
      </w:pPr>
      <w:r>
        <w:t>Кулагина Н. А., Анализ и диагностика финансово-хозяйственной деятельности экономического субъекта. Практикум: учебное пособие для С</w:t>
      </w:r>
      <w:r w:rsidR="00CB5C92">
        <w:t xml:space="preserve">ПО — М.: Издательство </w:t>
      </w:r>
      <w:proofErr w:type="spellStart"/>
      <w:r w:rsidR="00CB5C92">
        <w:t>Юрайт</w:t>
      </w:r>
      <w:proofErr w:type="spellEnd"/>
      <w:r w:rsidR="00CB5C92">
        <w:t>, 2021</w:t>
      </w:r>
      <w:r>
        <w:t xml:space="preserve">. — 135 </w:t>
      </w:r>
      <w:proofErr w:type="gramStart"/>
      <w:r>
        <w:t>с</w:t>
      </w:r>
      <w:proofErr w:type="gramEnd"/>
      <w:r>
        <w:t>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81"/>
        </w:tabs>
        <w:jc w:val="both"/>
      </w:pPr>
      <w:proofErr w:type="spellStart"/>
      <w:r>
        <w:t>Малис</w:t>
      </w:r>
      <w:proofErr w:type="spellEnd"/>
      <w:r>
        <w:t xml:space="preserve"> Н. И., </w:t>
      </w:r>
      <w:proofErr w:type="spellStart"/>
      <w:r>
        <w:t>Грундел</w:t>
      </w:r>
      <w:proofErr w:type="spellEnd"/>
      <w:r>
        <w:t xml:space="preserve"> Л.П., </w:t>
      </w:r>
      <w:proofErr w:type="spellStart"/>
      <w:r>
        <w:t>Зинягина</w:t>
      </w:r>
      <w:proofErr w:type="spellEnd"/>
      <w:r>
        <w:t xml:space="preserve"> А.С., Налоговый учет и отчетность: учебник и практикум для СП</w:t>
      </w:r>
      <w:r w:rsidR="00CB5C92">
        <w:t>О — М.</w:t>
      </w:r>
      <w:proofErr w:type="gramStart"/>
      <w:r w:rsidR="00CB5C92">
        <w:t xml:space="preserve"> :</w:t>
      </w:r>
      <w:proofErr w:type="gramEnd"/>
      <w:r w:rsidR="00CB5C92">
        <w:t xml:space="preserve"> Издательство </w:t>
      </w:r>
      <w:proofErr w:type="spellStart"/>
      <w:r w:rsidR="00CB5C92">
        <w:t>Юрайт</w:t>
      </w:r>
      <w:proofErr w:type="spellEnd"/>
      <w:r w:rsidR="00CB5C92">
        <w:t>, 2021</w:t>
      </w:r>
      <w:r>
        <w:t>. — 341 с.;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81"/>
        </w:tabs>
        <w:jc w:val="both"/>
      </w:pPr>
      <w:r>
        <w:t>Румянцева, Е. Е. Экономический анализ: учебник и практикум для СПО</w:t>
      </w:r>
      <w:r w:rsidR="00CB5C92">
        <w:t xml:space="preserve"> — М.</w:t>
      </w:r>
      <w:proofErr w:type="gramStart"/>
      <w:r w:rsidR="00CB5C92">
        <w:t xml:space="preserve"> :</w:t>
      </w:r>
      <w:proofErr w:type="gramEnd"/>
      <w:r w:rsidR="00CB5C92">
        <w:t xml:space="preserve"> Издательство </w:t>
      </w:r>
      <w:proofErr w:type="spellStart"/>
      <w:r w:rsidR="00CB5C92">
        <w:t>Юрайт</w:t>
      </w:r>
      <w:proofErr w:type="spellEnd"/>
      <w:r w:rsidR="00CB5C92">
        <w:t>, 2021</w:t>
      </w:r>
      <w:r>
        <w:t>. — 381 с;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84"/>
        </w:tabs>
        <w:jc w:val="both"/>
      </w:pPr>
      <w:proofErr w:type="spellStart"/>
      <w:r>
        <w:t>Чечевицына</w:t>
      </w:r>
      <w:proofErr w:type="spellEnd"/>
      <w:r>
        <w:t xml:space="preserve"> Л.Н., </w:t>
      </w:r>
      <w:proofErr w:type="spellStart"/>
      <w:r>
        <w:t>Чечевицын</w:t>
      </w:r>
      <w:proofErr w:type="spellEnd"/>
      <w:r>
        <w:t xml:space="preserve"> К.В., Анализ финансово-хозяйственной деятельности. Уче</w:t>
      </w:r>
      <w:r w:rsidR="00CB5C92">
        <w:t>бник . - Ростов н</w:t>
      </w:r>
      <w:proofErr w:type="gramStart"/>
      <w:r w:rsidR="00CB5C92">
        <w:t>/Д</w:t>
      </w:r>
      <w:proofErr w:type="gramEnd"/>
      <w:r w:rsidR="00CB5C92">
        <w:t>: Феникс, 2021</w:t>
      </w:r>
      <w:r>
        <w:t>. - 367 с;</w:t>
      </w:r>
    </w:p>
    <w:p w:rsidR="00E851B2" w:rsidRDefault="002F447A">
      <w:pPr>
        <w:pStyle w:val="1"/>
        <w:numPr>
          <w:ilvl w:val="0"/>
          <w:numId w:val="17"/>
        </w:numPr>
        <w:shd w:val="clear" w:color="auto" w:fill="auto"/>
        <w:tabs>
          <w:tab w:val="left" w:pos="484"/>
        </w:tabs>
        <w:spacing w:after="280"/>
        <w:jc w:val="both"/>
      </w:pPr>
      <w:r>
        <w:t>Шадрина Г. В., Анализ финансово-хозяйственной деятельности</w:t>
      </w:r>
      <w:proofErr w:type="gramStart"/>
      <w:r>
        <w:t xml:space="preserve"> :</w:t>
      </w:r>
      <w:proofErr w:type="gramEnd"/>
      <w:r>
        <w:t xml:space="preserve"> учебник и практикум для СП</w:t>
      </w:r>
      <w:r w:rsidR="00CB5C92">
        <w:t xml:space="preserve">О - М. : Издательство </w:t>
      </w:r>
      <w:proofErr w:type="spellStart"/>
      <w:r w:rsidR="00CB5C92">
        <w:t>Юрайт</w:t>
      </w:r>
      <w:proofErr w:type="spellEnd"/>
      <w:r w:rsidR="00CB5C92">
        <w:t>, 2022</w:t>
      </w:r>
      <w:r>
        <w:t>. — 431 с.</w:t>
      </w:r>
    </w:p>
    <w:p w:rsidR="00E851B2" w:rsidRDefault="002F447A">
      <w:pPr>
        <w:pStyle w:val="11"/>
        <w:keepNext/>
        <w:keepLines/>
        <w:numPr>
          <w:ilvl w:val="0"/>
          <w:numId w:val="18"/>
        </w:numPr>
        <w:shd w:val="clear" w:color="auto" w:fill="auto"/>
        <w:tabs>
          <w:tab w:val="left" w:pos="729"/>
        </w:tabs>
        <w:jc w:val="both"/>
      </w:pPr>
      <w:bookmarkStart w:id="12" w:name="bookmark14"/>
      <w:bookmarkStart w:id="13" w:name="bookmark15"/>
      <w:r>
        <w:t>Электронные издания (электронные ресурсы)</w:t>
      </w:r>
      <w:bookmarkEnd w:id="12"/>
      <w:bookmarkEnd w:id="13"/>
    </w:p>
    <w:p w:rsidR="00E851B2" w:rsidRDefault="002F447A">
      <w:pPr>
        <w:pStyle w:val="1"/>
        <w:numPr>
          <w:ilvl w:val="0"/>
          <w:numId w:val="19"/>
        </w:numPr>
        <w:shd w:val="clear" w:color="auto" w:fill="auto"/>
        <w:tabs>
          <w:tab w:val="left" w:pos="439"/>
        </w:tabs>
        <w:jc w:val="both"/>
      </w:pPr>
      <w:r>
        <w:t xml:space="preserve">Единое окно доступа к образовательным ресурсам </w:t>
      </w:r>
      <w:hyperlink r:id="rId12" w:history="1">
        <w:r>
          <w:rPr>
            <w:u w:val="single"/>
            <w:lang w:val="en-US" w:eastAsia="en-US" w:bidi="en-US"/>
          </w:rPr>
          <w:t>http</w:t>
        </w:r>
        <w:r w:rsidRPr="002F447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window</w:t>
        </w:r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edu</w:t>
        </w:r>
        <w:proofErr w:type="spellEnd"/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19"/>
        </w:numPr>
        <w:shd w:val="clear" w:color="auto" w:fill="auto"/>
        <w:tabs>
          <w:tab w:val="left" w:pos="439"/>
        </w:tabs>
        <w:jc w:val="both"/>
      </w:pPr>
      <w:r>
        <w:t xml:space="preserve">Министерство образования и науки РФ ФГАУ «ФИРО» </w:t>
      </w:r>
      <w:hyperlink r:id="rId13" w:history="1">
        <w:r>
          <w:rPr>
            <w:u w:val="single"/>
            <w:lang w:val="en-US" w:eastAsia="en-US" w:bidi="en-US"/>
          </w:rPr>
          <w:t>http</w:t>
        </w:r>
        <w:r w:rsidRPr="002F447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firo</w:t>
        </w:r>
        <w:proofErr w:type="spellEnd"/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19"/>
        </w:numPr>
        <w:shd w:val="clear" w:color="auto" w:fill="auto"/>
        <w:tabs>
          <w:tab w:val="left" w:pos="439"/>
        </w:tabs>
        <w:jc w:val="both"/>
      </w:pPr>
      <w:r>
        <w:t xml:space="preserve">Портал «Всеобуч»- справочно-информационный образовательный сайт, единое окно доступа к образовательным ресурсам </w:t>
      </w:r>
      <w:r w:rsidRPr="002F447A">
        <w:rPr>
          <w:u w:val="single"/>
          <w:lang w:eastAsia="en-US" w:bidi="en-US"/>
        </w:rPr>
        <w:t>-</w:t>
      </w:r>
      <w:hyperlink r:id="rId14" w:history="1">
        <w:r>
          <w:rPr>
            <w:u w:val="single"/>
            <w:lang w:val="en-US" w:eastAsia="en-US" w:bidi="en-US"/>
          </w:rPr>
          <w:t>http</w:t>
        </w:r>
        <w:r w:rsidRPr="002F447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edu</w:t>
        </w:r>
        <w:proofErr w:type="spellEnd"/>
        <w:r w:rsidRPr="002F447A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all</w:t>
        </w:r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19"/>
        </w:numPr>
        <w:shd w:val="clear" w:color="auto" w:fill="auto"/>
        <w:tabs>
          <w:tab w:val="left" w:pos="439"/>
        </w:tabs>
        <w:spacing w:after="280"/>
        <w:jc w:val="both"/>
      </w:pPr>
      <w:r>
        <w:t>Экономико-правовая библиотека [Электронный ресурс]. — Режим доступа</w:t>
      </w:r>
      <w:proofErr w:type="gramStart"/>
      <w:r>
        <w:t xml:space="preserve"> :</w:t>
      </w:r>
      <w:proofErr w:type="gramEnd"/>
      <w:r>
        <w:t xml:space="preserve"> </w:t>
      </w:r>
      <w:r>
        <w:rPr>
          <w:u w:val="single"/>
          <w:lang w:val="en-US" w:eastAsia="en-US" w:bidi="en-US"/>
        </w:rPr>
        <w:t>http</w:t>
      </w:r>
      <w:r w:rsidRPr="002F447A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2F447A">
        <w:rPr>
          <w:u w:val="single"/>
          <w:lang w:eastAsia="en-US" w:bidi="en-US"/>
        </w:rPr>
        <w:t xml:space="preserve">. </w:t>
      </w:r>
      <w:proofErr w:type="spellStart"/>
      <w:r>
        <w:rPr>
          <w:u w:val="single"/>
          <w:lang w:val="en-US" w:eastAsia="en-US" w:bidi="en-US"/>
        </w:rPr>
        <w:t>vuzlib</w:t>
      </w:r>
      <w:proofErr w:type="spellEnd"/>
      <w:r w:rsidRPr="002F447A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net</w:t>
      </w:r>
      <w:r w:rsidRPr="002F447A">
        <w:rPr>
          <w:lang w:eastAsia="en-US" w:bidi="en-US"/>
        </w:rPr>
        <w:t>.</w:t>
      </w:r>
    </w:p>
    <w:p w:rsidR="00E851B2" w:rsidRDefault="002F447A">
      <w:pPr>
        <w:pStyle w:val="11"/>
        <w:keepNext/>
        <w:keepLines/>
        <w:numPr>
          <w:ilvl w:val="0"/>
          <w:numId w:val="18"/>
        </w:numPr>
        <w:shd w:val="clear" w:color="auto" w:fill="auto"/>
        <w:tabs>
          <w:tab w:val="left" w:pos="729"/>
        </w:tabs>
        <w:jc w:val="both"/>
      </w:pPr>
      <w:bookmarkStart w:id="14" w:name="bookmark16"/>
      <w:bookmarkStart w:id="15" w:name="bookmark17"/>
      <w:r>
        <w:t>Дополнительные источники</w:t>
      </w:r>
      <w:bookmarkEnd w:id="14"/>
      <w:bookmarkEnd w:id="15"/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</w:tabs>
        <w:jc w:val="both"/>
      </w:pPr>
      <w:r>
        <w:t xml:space="preserve">Информационно правовой портал </w:t>
      </w:r>
      <w:hyperlink r:id="rId15" w:history="1">
        <w:r>
          <w:rPr>
            <w:u w:val="single"/>
            <w:lang w:val="en-US" w:eastAsia="en-US" w:bidi="en-US"/>
          </w:rPr>
          <w:t>http</w:t>
        </w:r>
        <w:r w:rsidRPr="002F447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konsultant</w:t>
        </w:r>
        <w:proofErr w:type="spellEnd"/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</w:tabs>
        <w:jc w:val="both"/>
      </w:pPr>
      <w:r>
        <w:t xml:space="preserve">Информационно правовой портал </w:t>
      </w:r>
      <w:r>
        <w:rPr>
          <w:u w:val="single"/>
          <w:lang w:val="en-US" w:eastAsia="en-US" w:bidi="en-US"/>
        </w:rPr>
        <w:t>http</w:t>
      </w:r>
      <w:r w:rsidRPr="002F447A">
        <w:rPr>
          <w:u w:val="single"/>
          <w:lang w:eastAsia="en-US" w:bidi="en-US"/>
        </w:rPr>
        <w:t>://</w:t>
      </w:r>
      <w:r>
        <w:rPr>
          <w:u w:val="single"/>
          <w:lang w:val="en-US" w:eastAsia="en-US" w:bidi="en-US"/>
        </w:rPr>
        <w:t>www</w:t>
      </w:r>
      <w:r w:rsidRPr="002F447A">
        <w:rPr>
          <w:u w:val="single"/>
          <w:lang w:eastAsia="en-US" w:bidi="en-US"/>
        </w:rPr>
        <w:t xml:space="preserve">. </w:t>
      </w:r>
      <w:proofErr w:type="spellStart"/>
      <w:r>
        <w:rPr>
          <w:u w:val="single"/>
          <w:lang w:val="en-US" w:eastAsia="en-US" w:bidi="en-US"/>
        </w:rPr>
        <w:t>garant</w:t>
      </w:r>
      <w:proofErr w:type="spellEnd"/>
      <w:r w:rsidRPr="002F447A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2F447A">
        <w:rPr>
          <w:u w:val="single"/>
          <w:lang w:eastAsia="en-US" w:bidi="en-US"/>
        </w:rPr>
        <w:t>/</w:t>
      </w:r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</w:tabs>
        <w:jc w:val="both"/>
      </w:pPr>
      <w:r>
        <w:t xml:space="preserve">Официальный сайт Министерства Финансов Российской Федерации </w:t>
      </w:r>
      <w:r>
        <w:rPr>
          <w:u w:val="single"/>
          <w:lang w:val="en-US" w:eastAsia="en-US" w:bidi="en-US"/>
        </w:rPr>
        <w:t>https</w:t>
      </w:r>
      <w:proofErr w:type="gramStart"/>
      <w:r w:rsidRPr="002F447A">
        <w:rPr>
          <w:u w:val="single"/>
          <w:lang w:eastAsia="en-US" w:bidi="en-US"/>
        </w:rPr>
        <w:t xml:space="preserve"> :</w:t>
      </w:r>
      <w:proofErr w:type="gramEnd"/>
      <w:r w:rsidRPr="002F447A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2F447A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minfin</w:t>
      </w:r>
      <w:proofErr w:type="spellEnd"/>
      <w:r w:rsidRPr="002F447A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2F447A">
        <w:rPr>
          <w:u w:val="single"/>
          <w:lang w:eastAsia="en-US" w:bidi="en-US"/>
        </w:rPr>
        <w:t>/</w:t>
      </w:r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</w:tabs>
        <w:jc w:val="both"/>
      </w:pPr>
      <w:r>
        <w:t xml:space="preserve">Официальный сайт Федеральной налоговой службы Российской Федерации </w:t>
      </w:r>
      <w:hyperlink r:id="rId16" w:history="1">
        <w:r>
          <w:rPr>
            <w:u w:val="single"/>
            <w:lang w:val="en-US" w:eastAsia="en-US" w:bidi="en-US"/>
          </w:rPr>
          <w:t>https</w:t>
        </w:r>
        <w:r w:rsidRPr="002F447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</w:tabs>
        <w:jc w:val="both"/>
      </w:pPr>
      <w:r>
        <w:t xml:space="preserve">Официальный сайт Пенсионного фонда России </w:t>
      </w:r>
      <w:hyperlink r:id="rId17" w:history="1">
        <w:r>
          <w:rPr>
            <w:u w:val="single"/>
            <w:lang w:val="en-US" w:eastAsia="en-US" w:bidi="en-US"/>
          </w:rPr>
          <w:t>http</w:t>
        </w:r>
        <w:r w:rsidRPr="002F447A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pfrf</w:t>
        </w:r>
        <w:proofErr w:type="spellEnd"/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</w:tabs>
        <w:jc w:val="both"/>
      </w:pPr>
      <w:r>
        <w:t xml:space="preserve">Официальный сайт Фонда социального страхования </w:t>
      </w:r>
      <w:hyperlink r:id="rId18" w:history="1">
        <w:r>
          <w:rPr>
            <w:u w:val="single"/>
            <w:lang w:val="en-US" w:eastAsia="en-US" w:bidi="en-US"/>
          </w:rPr>
          <w:t>http</w:t>
        </w:r>
        <w:r w:rsidRPr="002F447A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2F447A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F447A">
          <w:rPr>
            <w:u w:val="single"/>
            <w:lang w:eastAsia="en-US" w:bidi="en-US"/>
          </w:rPr>
          <w:t>/</w:t>
        </w:r>
      </w:hyperlink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  <w:tab w:val="left" w:pos="2246"/>
          <w:tab w:val="left" w:pos="3078"/>
          <w:tab w:val="left" w:pos="8006"/>
        </w:tabs>
        <w:jc w:val="both"/>
      </w:pPr>
      <w:r>
        <w:t>Официальный</w:t>
      </w:r>
      <w:r>
        <w:tab/>
        <w:t>сайт</w:t>
      </w:r>
      <w:r>
        <w:tab/>
        <w:t>Фонда обязательного медицинского</w:t>
      </w:r>
      <w:r>
        <w:tab/>
        <w:t>страхования</w:t>
      </w:r>
    </w:p>
    <w:p w:rsidR="00E851B2" w:rsidRDefault="002F447A">
      <w:pPr>
        <w:pStyle w:val="1"/>
        <w:shd w:val="clear" w:color="auto" w:fill="auto"/>
      </w:pPr>
      <w:hyperlink r:id="rId19" w:history="1">
        <w:r>
          <w:rPr>
            <w:u w:val="single"/>
            <w:lang w:val="en-US" w:eastAsia="en-US" w:bidi="en-US"/>
          </w:rPr>
          <w:t>http://www.ffoms.ru/</w:t>
        </w:r>
      </w:hyperlink>
    </w:p>
    <w:p w:rsidR="00E851B2" w:rsidRDefault="002F447A">
      <w:pPr>
        <w:pStyle w:val="1"/>
        <w:numPr>
          <w:ilvl w:val="0"/>
          <w:numId w:val="20"/>
        </w:numPr>
        <w:shd w:val="clear" w:color="auto" w:fill="auto"/>
        <w:tabs>
          <w:tab w:val="left" w:pos="439"/>
          <w:tab w:val="left" w:pos="2246"/>
          <w:tab w:val="left" w:pos="3078"/>
          <w:tab w:val="left" w:pos="6041"/>
        </w:tabs>
        <w:jc w:val="both"/>
      </w:pPr>
      <w:r>
        <w:t>Официальный</w:t>
      </w:r>
      <w:r>
        <w:tab/>
        <w:t>сайт</w:t>
      </w:r>
      <w:r>
        <w:tab/>
        <w:t>Федеральной службы</w:t>
      </w:r>
      <w:r>
        <w:tab/>
        <w:t>государственной статистики</w:t>
      </w:r>
    </w:p>
    <w:p w:rsidR="00E851B2" w:rsidRDefault="002F447A">
      <w:pPr>
        <w:pStyle w:val="1"/>
        <w:shd w:val="clear" w:color="auto" w:fill="auto"/>
        <w:spacing w:after="4440"/>
        <w:jc w:val="both"/>
      </w:pPr>
      <w:hyperlink r:id="rId20" w:history="1">
        <w:r>
          <w:rPr>
            <w:u w:val="single"/>
            <w:lang w:val="en-US" w:eastAsia="en-US" w:bidi="en-US"/>
          </w:rPr>
          <w:t>http://www.gks.ru/</w:t>
        </w:r>
      </w:hyperlink>
    </w:p>
    <w:p w:rsidR="00CB5C92" w:rsidRDefault="00CB5C92">
      <w:pPr>
        <w:pStyle w:val="1"/>
        <w:shd w:val="clear" w:color="auto" w:fill="auto"/>
        <w:spacing w:after="4440"/>
        <w:jc w:val="both"/>
      </w:pPr>
      <w:bookmarkStart w:id="16" w:name="_GoBack"/>
      <w:bookmarkEnd w:id="16"/>
    </w:p>
    <w:p w:rsidR="00E851B2" w:rsidRDefault="002F447A">
      <w:pPr>
        <w:pStyle w:val="1"/>
        <w:numPr>
          <w:ilvl w:val="0"/>
          <w:numId w:val="14"/>
        </w:numPr>
        <w:shd w:val="clear" w:color="auto" w:fill="auto"/>
        <w:tabs>
          <w:tab w:val="left" w:pos="439"/>
        </w:tabs>
        <w:spacing w:line="233" w:lineRule="auto"/>
        <w:jc w:val="both"/>
      </w:pPr>
      <w:r>
        <w:rPr>
          <w:b/>
          <w:bCs/>
        </w:rPr>
        <w:t>КОНТРОЛЬ, ОЦЕНКА РЕЗУЛЬТАТОВ ОСВОЕНИЯ ПРОФЕССИОНАЛЬНОГО МОДУЛЯ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4"/>
        <w:gridCol w:w="3204"/>
        <w:gridCol w:w="2920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130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Критерии оценки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jc w:val="center"/>
            </w:pPr>
            <w:r>
              <w:t>Методы оценки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516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ПК 4.1</w:t>
            </w:r>
            <w:proofErr w:type="gramStart"/>
            <w:r>
              <w:t xml:space="preserve"> О</w:t>
            </w:r>
            <w:proofErr w:type="gramEnd"/>
            <w:r>
              <w:t>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Применение принципов формирования бухгалтерской (финансовой) отчетности, процедур заполнения форм.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4.2</w:t>
            </w:r>
            <w:proofErr w:type="gramStart"/>
            <w:r>
              <w:t xml:space="preserve"> С</w:t>
            </w:r>
            <w:proofErr w:type="gramEnd"/>
            <w:r>
              <w:t>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Умение составлять новые формы бухгалтерской (финансовой) отчетности, знание последовательности перерегистрации и нормативной базы по вопросу.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30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ПК 4.3</w:t>
            </w:r>
            <w:proofErr w:type="gramStart"/>
            <w:r>
              <w:t xml:space="preserve"> С</w:t>
            </w:r>
            <w:proofErr w:type="gramEnd"/>
            <w:r>
              <w:t>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установленные законодательством сроки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Демонстрация навыков по составлению и заполнению годовой бухгалтерской (финансовой) отчетности, заполнению налоговых деклараций,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4.4</w:t>
            </w:r>
            <w:proofErr w:type="gramStart"/>
            <w:r>
              <w:t xml:space="preserve"> П</w:t>
            </w:r>
            <w:proofErr w:type="gramEnd"/>
            <w:r>
              <w:t>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Расчет основных коэффициентов ликвидности, платежеспособности, рентабельности, интерпретировать их, давать обоснованные рекомендации по их оптимизации.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765"/>
          <w:jc w:val="center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4.5</w:t>
            </w:r>
            <w:proofErr w:type="gramStart"/>
            <w:r>
              <w:t xml:space="preserve"> П</w:t>
            </w:r>
            <w:proofErr w:type="gramEnd"/>
            <w:r>
              <w:t>ринимать участие в составлении бизнес-плана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Расчет и интерпретация показателей эффективности использования основных и оборотных средств компании, показателей структуры, состояния, движения кадров экономического субъекта, определение себестоимости продукции, определение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7"/>
        <w:gridCol w:w="3197"/>
        <w:gridCol w:w="2923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показателей качества продукции, определение относительных и абсолютных показателей эффективности инвестиций.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783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4.6</w:t>
            </w:r>
            <w:proofErr w:type="gramStart"/>
            <w:r>
              <w:t xml:space="preserve"> А</w:t>
            </w:r>
            <w:proofErr w:type="gramEnd"/>
            <w:r>
              <w:t>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Умения:</w:t>
            </w:r>
          </w:p>
          <w:p w:rsidR="00E851B2" w:rsidRDefault="002F447A">
            <w:pPr>
              <w:pStyle w:val="a9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рассчитывать показатели, характеризующие финансовое состояние;</w:t>
            </w:r>
          </w:p>
          <w:p w:rsidR="00E851B2" w:rsidRDefault="002F447A">
            <w:pPr>
              <w:pStyle w:val="a9"/>
              <w:numPr>
                <w:ilvl w:val="0"/>
                <w:numId w:val="21"/>
              </w:numPr>
              <w:shd w:val="clear" w:color="auto" w:fill="auto"/>
              <w:tabs>
                <w:tab w:val="left" w:pos="148"/>
              </w:tabs>
            </w:pPr>
            <w:r>
              <w:t>осуществлять анализ информации, полученной в ходе проведения контрольных процедур;</w:t>
            </w:r>
          </w:p>
          <w:p w:rsidR="00E851B2" w:rsidRDefault="002F447A">
            <w:pPr>
              <w:pStyle w:val="a9"/>
              <w:numPr>
                <w:ilvl w:val="0"/>
                <w:numId w:val="21"/>
              </w:numPr>
              <w:shd w:val="clear" w:color="auto" w:fill="auto"/>
              <w:tabs>
                <w:tab w:val="left" w:pos="148"/>
              </w:tabs>
            </w:pPr>
            <w:r>
              <w:t>проводить расчет и оценку рисков.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Опрос, защита практических и самостоятельных работ, тестирование, контрольные работы по темам МДК, зачет, экзамен (квалификационный).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790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ПК 4.7</w:t>
            </w:r>
            <w:proofErr w:type="gramStart"/>
            <w:r>
              <w:t xml:space="preserve"> П</w:t>
            </w:r>
            <w:proofErr w:type="gramEnd"/>
            <w:r>
              <w:t>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Умения:</w:t>
            </w:r>
          </w:p>
          <w:p w:rsidR="00E851B2" w:rsidRDefault="002F447A">
            <w:pPr>
              <w:pStyle w:val="a9"/>
              <w:shd w:val="clear" w:color="auto" w:fill="auto"/>
            </w:pPr>
            <w:r>
              <w:t>- проводить анализ результатов принятых управленческих решений с целью выявления влияния факторов риска и выявленных недостатков на перспективные направления деятельности экономического субъекта.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Зачет по производственной практике по профилю специальности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1</w:t>
            </w:r>
            <w:proofErr w:type="gramStart"/>
            <w:r>
              <w:t xml:space="preserve"> В</w:t>
            </w:r>
            <w:proofErr w:type="gramEnd"/>
            <w:r>
              <w:t>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Выбор и применение способов решения профессиональных задач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Оценка эффективности и качества выполнения задач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607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2</w:t>
            </w:r>
            <w:proofErr w:type="gramStart"/>
            <w:r>
              <w:t xml:space="preserve"> О</w:t>
            </w:r>
            <w:proofErr w:type="gramEnd"/>
            <w: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Нахождение, использование, анализ и интерпретация информации, используя различные источники, включая электронные, для эффективного выполнения профессиональных задач, профессионального и личностного развития; демонстрация навыков отслеживания изменений в нормативной и законодательной базах</w:t>
            </w:r>
            <w:proofErr w:type="gramEnd"/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Оценка эффективности и качества выполнения задач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236"/>
          <w:jc w:val="center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3</w:t>
            </w:r>
            <w:proofErr w:type="gramStart"/>
            <w:r>
              <w:t xml:space="preserve"> П</w:t>
            </w:r>
            <w:proofErr w:type="gramEnd"/>
            <w: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>
              <w:t>самоообразования</w:t>
            </w:r>
            <w:proofErr w:type="spellEnd"/>
            <w:r>
              <w:t>;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Осуществление самообразования, использование современной научной и профессиональной терминологии, участие в профессиональных олимпиадах, конкурсах,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2"/>
        <w:gridCol w:w="3208"/>
        <w:gridCol w:w="2905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3082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осознанное планирование повышения квалификации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выставках, научн</w:t>
            </w:r>
            <w:proofErr w:type="gramStart"/>
            <w:r>
              <w:t>о-</w:t>
            </w:r>
            <w:proofErr w:type="gramEnd"/>
            <w:r>
              <w:t xml:space="preserve"> практических 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326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  <w:r w:rsidRPr="002F447A">
              <w:rPr>
                <w:lang w:eastAsia="en-US" w:bidi="en-US"/>
              </w:rPr>
              <w:t xml:space="preserve"> 4 </w:t>
            </w:r>
            <w: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Взаимодействие с обучающимися, преподавателями, сотрудниками образовательной организации в ходе обучения, а также с руководством и сотрудниками экономического субъекта во время прохождения практики.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Экспертное наблюдение и оценка результатов формирования поведенческих навыков в ходе обучения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4165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5</w:t>
            </w:r>
            <w:proofErr w:type="gramStart"/>
            <w:r>
              <w:t xml:space="preserve"> О</w:t>
            </w:r>
            <w:proofErr w:type="gramEnd"/>
            <w: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Демонстрация навыков грамотно излагать свои мысли и оформлять документацию на государственном языке Российской Федерации, принимая во внимание особенности социального и культурного контекста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Оценка умения вступать в коммуникативные отношения в сфере профессиональной деятельности и поддерживать ситуационное взаимодействие, принимая во внимание особенности социального и культурного контекста, в устной и письменной форме, проявление толерантности в коллективе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3870"/>
          <w:jc w:val="center"/>
        </w:trPr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 Проявлять гражданско- 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Формирование гражданского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Родины; приобщение к </w:t>
            </w:r>
            <w:proofErr w:type="spellStart"/>
            <w:r>
              <w:t>общественно</w:t>
            </w:r>
            <w:r>
              <w:softHyphen/>
              <w:t>полезной</w:t>
            </w:r>
            <w:proofErr w:type="spellEnd"/>
            <w:r>
              <w:t xml:space="preserve"> деятельности на принципах </w:t>
            </w:r>
            <w:proofErr w:type="spellStart"/>
            <w:r>
              <w:t>волонтёрства</w:t>
            </w:r>
            <w:proofErr w:type="spellEnd"/>
            <w:r>
              <w:t xml:space="preserve"> и благотворительности;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Участие в объединениях патриотической направленности, военн</w:t>
            </w:r>
            <w:proofErr w:type="gramStart"/>
            <w:r>
              <w:t>о-</w:t>
            </w:r>
            <w:proofErr w:type="gramEnd"/>
            <w:r>
              <w:t xml:space="preserve"> патриотических и военно-исторических клубах, в проведении военно-спортивных игр и организации поисковой работы; активное участие в программах антикоррупционной направленности.</w:t>
            </w:r>
          </w:p>
        </w:tc>
      </w:tr>
    </w:tbl>
    <w:p w:rsidR="00E851B2" w:rsidRDefault="002F447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0"/>
        <w:gridCol w:w="3200"/>
        <w:gridCol w:w="2930"/>
      </w:tblGrid>
      <w:tr w:rsidR="00E851B2">
        <w:tblPrEx>
          <w:tblCellMar>
            <w:top w:w="0" w:type="dxa"/>
            <w:bottom w:w="0" w:type="dxa"/>
          </w:tblCellMar>
        </w:tblPrEx>
        <w:trPr>
          <w:trHeight w:hRule="exact" w:val="1678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позитивного отношения к военной и государственной службе; воспитание в духе нетерпимости к коррупционным проявлениям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E851B2">
            <w:pPr>
              <w:rPr>
                <w:sz w:val="10"/>
                <w:szCs w:val="10"/>
              </w:rPr>
            </w:pP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  <w:r w:rsidRPr="002F447A">
              <w:rPr>
                <w:lang w:eastAsia="en-US" w:bidi="en-US"/>
              </w:rPr>
              <w:t xml:space="preserve"> 7 </w:t>
            </w:r>
            <w: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Демонстрация соблюдения норм экологической безопасности и определения направлений ресурсосбережения в рамках профессиональной деятельности.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Оценка соблюдения правил экологической в ведении профессиональной деятельности; формирование навыков эффективного действия в чрезвычайных ситуациях.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4468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8</w:t>
            </w:r>
            <w:proofErr w:type="gramStart"/>
            <w:r>
              <w:t xml:space="preserve"> И</w:t>
            </w:r>
            <w:proofErr w:type="gramEnd"/>
            <w: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Развитие спортивного воспитания, успешное выполнение нормативов Всероссийского физкультурно-спортивного комплекса "Готов к труду и обороне" (ГТО); укрепление здоровья и профилактика общих и профессиональных заболеваний, пропаганда здорового образа жизни.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Участие в </w:t>
            </w:r>
            <w:proofErr w:type="spellStart"/>
            <w:r>
              <w:t>спортивно</w:t>
            </w:r>
            <w:r>
              <w:softHyphen/>
              <w:t>массовых</w:t>
            </w:r>
            <w:proofErr w:type="spellEnd"/>
            <w:r>
              <w:t xml:space="preserve"> мероприятиях, проводимых образовательными организациями, городскими и муниципальными органами, общественными некоммерческими организациями, занятия в спортивных объединениях и секциях, вые</w:t>
            </w:r>
            <w:proofErr w:type="gramStart"/>
            <w:r>
              <w:t>зд в сп</w:t>
            </w:r>
            <w:proofErr w:type="gramEnd"/>
            <w:r>
              <w:t>ортивные лагеря, ведение здорового образа жизни.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4169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9</w:t>
            </w:r>
            <w:proofErr w:type="gramStart"/>
            <w:r>
              <w:t xml:space="preserve"> И</w:t>
            </w:r>
            <w:proofErr w:type="gramEnd"/>
            <w:r>
              <w:t>спользовать информационные технологии в профессиональной деятельности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Демонстрация навыков использования информационных технологий в профессиональной деятельности; анализ и оценка информации на основе применения профессиональных технологий, использование </w:t>
            </w:r>
            <w:proofErr w:type="spellStart"/>
            <w:r>
              <w:t>информационно</w:t>
            </w:r>
            <w:r>
              <w:softHyphen/>
              <w:t>телекоммуникационной</w:t>
            </w:r>
            <w:proofErr w:type="spellEnd"/>
            <w:r>
              <w:t xml:space="preserve"> сети «Интернет» для реализации профессиональной деятельности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  <w:ind w:firstLine="140"/>
            </w:pPr>
            <w:r>
              <w:t>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</w:t>
            </w:r>
          </w:p>
        </w:tc>
      </w:tr>
      <w:tr w:rsidR="00E851B2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B2" w:rsidRDefault="002F447A">
            <w:pPr>
              <w:pStyle w:val="a9"/>
              <w:shd w:val="clear" w:color="auto" w:fill="auto"/>
            </w:pPr>
            <w:r>
              <w:t>ОК 10</w:t>
            </w:r>
            <w:proofErr w:type="gramStart"/>
            <w:r>
              <w:t xml:space="preserve"> П</w:t>
            </w:r>
            <w:proofErr w:type="gramEnd"/>
            <w:r>
              <w:t>ользоваться профессиональной документацией на государственном и иностранном языках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 xml:space="preserve"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</w:t>
            </w:r>
            <w:proofErr w:type="gramStart"/>
            <w:r>
              <w:t>на</w:t>
            </w:r>
            <w:proofErr w:type="gramEnd"/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B2" w:rsidRDefault="002F447A">
            <w:pPr>
              <w:pStyle w:val="a9"/>
              <w:shd w:val="clear" w:color="auto" w:fill="auto"/>
            </w:pPr>
            <w: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</w:tbl>
    <w:p w:rsidR="00E851B2" w:rsidRDefault="00E851B2">
      <w:pPr>
        <w:sectPr w:rsidR="00E851B2" w:rsidSect="002F447A">
          <w:footerReference w:type="default" r:id="rId21"/>
          <w:pgSz w:w="11900" w:h="16840"/>
          <w:pgMar w:top="1134" w:right="787" w:bottom="1134" w:left="1701" w:header="620" w:footer="6" w:gutter="0"/>
          <w:cols w:space="720"/>
          <w:noEndnote/>
          <w:docGrid w:linePitch="360"/>
        </w:sectPr>
      </w:pPr>
    </w:p>
    <w:p w:rsidR="00E851B2" w:rsidRDefault="002F447A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25400" distR="25400" simplePos="0" relativeHeight="125829387" behindDoc="0" locked="0" layoutInCell="1" allowOverlap="1" wp14:anchorId="29C169AC" wp14:editId="7BFFAF97">
                <wp:simplePos x="0" y="0"/>
                <wp:positionH relativeFrom="page">
                  <wp:posOffset>1203325</wp:posOffset>
                </wp:positionH>
                <wp:positionV relativeFrom="paragraph">
                  <wp:posOffset>363220</wp:posOffset>
                </wp:positionV>
                <wp:extent cx="1917700" cy="1090295"/>
                <wp:effectExtent l="0" t="0" r="0" b="0"/>
                <wp:wrapSquare wrapText="bothSides"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700" cy="1090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F447A" w:rsidRDefault="002F447A">
                            <w:pPr>
                              <w:pStyle w:val="1"/>
                              <w:shd w:val="clear" w:color="auto" w:fill="auto"/>
                            </w:pPr>
                            <w:r>
                              <w:rPr>
                                <w:lang w:val="en-US" w:eastAsia="en-US" w:bidi="en-US"/>
                              </w:rPr>
                              <w:t>OK</w:t>
                            </w:r>
                            <w:r w:rsidRPr="002F447A">
                              <w:rPr>
                                <w:lang w:eastAsia="en-US" w:bidi="en-US"/>
                              </w:rPr>
                              <w:t xml:space="preserve"> 11 </w:t>
                            </w:r>
                            <w:r>
                              <w:t>Использовать знания по финансовой грамотности, планировать предпринимательскую деятельность в профессиональной сфере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5" o:spid="_x0000_s1027" type="#_x0000_t202" style="position:absolute;margin-left:94.75pt;margin-top:28.6pt;width:151pt;height:85.85pt;z-index:125829387;visibility:visible;mso-wrap-style:square;mso-wrap-distance-left:2pt;mso-wrap-distance-top:0;mso-wrap-distance-right:2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" filled="f" stroked="f">
                <v:textbox inset="0,0,0,0">
                  <w:txbxContent>
                    <w:p w:rsidR="002F447A" w:rsidRDefault="002F447A">
                      <w:pPr>
                        <w:pStyle w:val="1"/>
                        <w:shd w:val="clear" w:color="auto" w:fill="auto"/>
                      </w:pPr>
                      <w:r>
                        <w:rPr>
                          <w:lang w:val="en-US" w:eastAsia="en-US" w:bidi="en-US"/>
                        </w:rPr>
                        <w:t>OK</w:t>
                      </w:r>
                      <w:r w:rsidRPr="002F447A">
                        <w:rPr>
                          <w:lang w:eastAsia="en-US" w:bidi="en-US"/>
                        </w:rPr>
                        <w:t xml:space="preserve"> 11 </w:t>
                      </w:r>
                      <w:r>
                        <w:t>Использовать знания по финансовой грамотности, планировать предпринимательскую деятельность в профессиональной сфере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E851B2" w:rsidRDefault="002F447A">
      <w:pPr>
        <w:pStyle w:val="1"/>
        <w:shd w:val="clear" w:color="auto" w:fill="auto"/>
        <w:tabs>
          <w:tab w:val="left" w:leader="underscore" w:pos="2956"/>
        </w:tabs>
      </w:pPr>
      <w:proofErr w:type="gramStart"/>
      <w:r>
        <w:t>государственном</w:t>
      </w:r>
      <w:proofErr w:type="gramEnd"/>
      <w:r>
        <w:t xml:space="preserve"> и </w:t>
      </w:r>
      <w:r>
        <w:rPr>
          <w:u w:val="single"/>
        </w:rPr>
        <w:t>иностранном языках</w:t>
      </w:r>
      <w:r>
        <w:tab/>
      </w:r>
    </w:p>
    <w:p w:rsidR="00E851B2" w:rsidRDefault="002F447A">
      <w:pPr>
        <w:pStyle w:val="1"/>
        <w:shd w:val="clear" w:color="auto" w:fill="auto"/>
      </w:pPr>
      <w:r>
        <w:t>Демонстрация умения презентовать идеи открытия собственного дела в профессиональной деятельности, составлять бизнес-план с учетом выбранной идеи, выявлять достоинства и недостатки коммерческой идеи</w:t>
      </w:r>
    </w:p>
    <w:p w:rsidR="00E851B2" w:rsidRDefault="002F447A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t>Оценка умения определять инвестиционную привлекательность коммерческих идей в рамках профессиональной деятельности, определять источники финансирования и строить перспективы развития собственного бизнеса</w:t>
      </w:r>
    </w:p>
    <w:sectPr w:rsidR="00E851B2" w:rsidSect="002F447A">
      <w:pgSz w:w="11900" w:h="16840"/>
      <w:pgMar w:top="1134" w:right="919" w:bottom="1134" w:left="1701" w:header="711" w:footer="6" w:gutter="0"/>
      <w:cols w:num="2" w:sep="1" w:space="720" w:equalWidth="0">
        <w:col w:w="6404" w:space="162"/>
        <w:col w:w="2714"/>
      </w:cols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21" w:rsidRDefault="003C6221">
      <w:r>
        <w:separator/>
      </w:r>
    </w:p>
  </w:endnote>
  <w:endnote w:type="continuationSeparator" w:id="0">
    <w:p w:rsidR="003C6221" w:rsidRDefault="003C6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7A" w:rsidRDefault="002F447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1D3CE94" wp14:editId="35A8A376">
              <wp:simplePos x="0" y="0"/>
              <wp:positionH relativeFrom="page">
                <wp:posOffset>7051040</wp:posOffset>
              </wp:positionH>
              <wp:positionV relativeFrom="page">
                <wp:posOffset>10126345</wp:posOffset>
              </wp:positionV>
              <wp:extent cx="43180" cy="8699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F447A" w:rsidRDefault="002F447A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C622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555.2pt;margin-top:797.35pt;width:3.4pt;height:6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" filled="f" stroked="f">
              <v:textbox style="mso-fit-shape-to-text:t" inset="0,0,0,0">
                <w:txbxContent>
                  <w:p w:rsidR="002F447A" w:rsidRDefault="002F447A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C622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7A" w:rsidRDefault="002F447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2193B958" wp14:editId="3B3A166C">
              <wp:simplePos x="0" y="0"/>
              <wp:positionH relativeFrom="page">
                <wp:posOffset>6869430</wp:posOffset>
              </wp:positionH>
              <wp:positionV relativeFrom="page">
                <wp:posOffset>10168890</wp:posOffset>
              </wp:positionV>
              <wp:extent cx="54610" cy="8890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F447A" w:rsidRDefault="002F447A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540.9pt;margin-top:800.7pt;width:4.3pt;height: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" filled="f" stroked="f">
              <v:textbox style="mso-fit-shape-to-text:t" inset="0,0,0,0">
                <w:txbxContent>
                  <w:p w:rsidR="002F447A" w:rsidRDefault="002F447A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7A" w:rsidRDefault="002F447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3E7B0294" wp14:editId="101EBD56">
              <wp:simplePos x="0" y="0"/>
              <wp:positionH relativeFrom="page">
                <wp:posOffset>9891395</wp:posOffset>
              </wp:positionH>
              <wp:positionV relativeFrom="page">
                <wp:posOffset>7080250</wp:posOffset>
              </wp:positionV>
              <wp:extent cx="107315" cy="8890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F447A" w:rsidRDefault="002F447A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96F98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0" type="#_x0000_t202" style="position:absolute;margin-left:778.85pt;margin-top:557.5pt;width:8.45pt;height:7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" filled="f" stroked="f">
              <v:textbox style="mso-fit-shape-to-text:t" inset="0,0,0,0">
                <w:txbxContent>
                  <w:p w:rsidR="002F447A" w:rsidRDefault="002F447A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96F98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7A" w:rsidRDefault="002F447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0652505B" wp14:editId="1EE16ACF">
              <wp:simplePos x="0" y="0"/>
              <wp:positionH relativeFrom="page">
                <wp:posOffset>6907530</wp:posOffset>
              </wp:positionH>
              <wp:positionV relativeFrom="page">
                <wp:posOffset>10154285</wp:posOffset>
              </wp:positionV>
              <wp:extent cx="116840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F447A" w:rsidRDefault="002F447A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B5C92">
                            <w:rPr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1" type="#_x0000_t202" style="position:absolute;margin-left:543.9pt;margin-top:799.55pt;width:9.2pt;height:6.8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" filled="f" stroked="f">
              <v:textbox style="mso-fit-shape-to-text:t" inset="0,0,0,0">
                <w:txbxContent>
                  <w:p w:rsidR="002F447A" w:rsidRDefault="002F447A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B5C92">
                      <w:rPr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21" w:rsidRDefault="003C6221"/>
  </w:footnote>
  <w:footnote w:type="continuationSeparator" w:id="0">
    <w:p w:rsidR="003C6221" w:rsidRDefault="003C62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4E65"/>
    <w:multiLevelType w:val="multilevel"/>
    <w:tmpl w:val="9E4EB1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6D3F38"/>
    <w:multiLevelType w:val="multilevel"/>
    <w:tmpl w:val="F9B643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A1098"/>
    <w:multiLevelType w:val="multilevel"/>
    <w:tmpl w:val="92207C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84929"/>
    <w:multiLevelType w:val="multilevel"/>
    <w:tmpl w:val="B888EE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7E3E20"/>
    <w:multiLevelType w:val="multilevel"/>
    <w:tmpl w:val="24B0D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886354"/>
    <w:multiLevelType w:val="multilevel"/>
    <w:tmpl w:val="C7AA63D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574E9"/>
    <w:multiLevelType w:val="multilevel"/>
    <w:tmpl w:val="D4FA19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502772"/>
    <w:multiLevelType w:val="multilevel"/>
    <w:tmpl w:val="042AF7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A0602C"/>
    <w:multiLevelType w:val="multilevel"/>
    <w:tmpl w:val="705252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52664D"/>
    <w:multiLevelType w:val="multilevel"/>
    <w:tmpl w:val="B770F2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117CC6"/>
    <w:multiLevelType w:val="multilevel"/>
    <w:tmpl w:val="2B9AFA2C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B2F0DCC"/>
    <w:multiLevelType w:val="multilevel"/>
    <w:tmpl w:val="10DAD8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B63554"/>
    <w:multiLevelType w:val="multilevel"/>
    <w:tmpl w:val="3154B0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DA1B9B"/>
    <w:multiLevelType w:val="multilevel"/>
    <w:tmpl w:val="59EC47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BC7407"/>
    <w:multiLevelType w:val="multilevel"/>
    <w:tmpl w:val="F666729A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6D5577"/>
    <w:multiLevelType w:val="multilevel"/>
    <w:tmpl w:val="08FE53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6638DB"/>
    <w:multiLevelType w:val="multilevel"/>
    <w:tmpl w:val="E4D2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780B74"/>
    <w:multiLevelType w:val="multilevel"/>
    <w:tmpl w:val="327AD1BE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4071D0"/>
    <w:multiLevelType w:val="multilevel"/>
    <w:tmpl w:val="07DAB47A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D90661"/>
    <w:multiLevelType w:val="multilevel"/>
    <w:tmpl w:val="C032DF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FE72327"/>
    <w:multiLevelType w:val="multilevel"/>
    <w:tmpl w:val="88AEE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13"/>
  </w:num>
  <w:num w:numId="6">
    <w:abstractNumId w:val="19"/>
  </w:num>
  <w:num w:numId="7">
    <w:abstractNumId w:val="15"/>
  </w:num>
  <w:num w:numId="8">
    <w:abstractNumId w:val="16"/>
  </w:num>
  <w:num w:numId="9">
    <w:abstractNumId w:val="11"/>
  </w:num>
  <w:num w:numId="10">
    <w:abstractNumId w:val="20"/>
  </w:num>
  <w:num w:numId="11">
    <w:abstractNumId w:val="18"/>
  </w:num>
  <w:num w:numId="12">
    <w:abstractNumId w:val="7"/>
  </w:num>
  <w:num w:numId="13">
    <w:abstractNumId w:val="14"/>
  </w:num>
  <w:num w:numId="14">
    <w:abstractNumId w:val="5"/>
  </w:num>
  <w:num w:numId="15">
    <w:abstractNumId w:val="12"/>
  </w:num>
  <w:num w:numId="16">
    <w:abstractNumId w:val="17"/>
  </w:num>
  <w:num w:numId="17">
    <w:abstractNumId w:val="0"/>
  </w:num>
  <w:num w:numId="18">
    <w:abstractNumId w:val="10"/>
  </w:num>
  <w:num w:numId="19">
    <w:abstractNumId w:val="4"/>
  </w:num>
  <w:num w:numId="20">
    <w:abstractNumId w:val="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E851B2"/>
    <w:rsid w:val="00196F98"/>
    <w:rsid w:val="002F447A"/>
    <w:rsid w:val="003C6221"/>
    <w:rsid w:val="00CB5C92"/>
    <w:rsid w:val="00E8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30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F44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47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30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F44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F447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iro.ru/" TargetMode="External"/><Relationship Id="rId18" Type="http://schemas.openxmlformats.org/officeDocument/2006/relationships/hyperlink" Target="http://fss.ru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ww.pfrf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alog.ru/" TargetMode="External"/><Relationship Id="rId20" Type="http://schemas.openxmlformats.org/officeDocument/2006/relationships/hyperlink" Target="http://www.gk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konsultant.ru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://www.ffom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edu-al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39</Pages>
  <Words>8758</Words>
  <Characters>49927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2025-02-10T08:13:00Z</dcterms:created>
  <dcterms:modified xsi:type="dcterms:W3CDTF">2025-02-10T08:29:00Z</dcterms:modified>
</cp:coreProperties>
</file>