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175" w:rsidRDefault="001D6175">
      <w:pPr>
        <w:pStyle w:val="1"/>
        <w:shd w:val="clear" w:color="auto" w:fill="auto"/>
        <w:spacing w:after="260"/>
        <w:jc w:val="center"/>
      </w:pPr>
    </w:p>
    <w:p w:rsidR="001D6175" w:rsidRPr="005B7207" w:rsidRDefault="001D6175" w:rsidP="001D6175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1D6175" w:rsidRPr="005B7207" w:rsidRDefault="001D6175" w:rsidP="001D6175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1D6175" w:rsidRPr="005B7207" w:rsidRDefault="001D6175" w:rsidP="001D6175">
      <w:pPr>
        <w:jc w:val="center"/>
        <w:rPr>
          <w:rFonts w:ascii="Times New Roman" w:hAnsi="Times New Roman" w:cs="Times New Roman"/>
          <w:b/>
        </w:rPr>
      </w:pPr>
    </w:p>
    <w:p w:rsidR="001D6175" w:rsidRDefault="001D6175" w:rsidP="001D6175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D6175" w:rsidRPr="005B7207" w:rsidTr="001D6175">
        <w:trPr>
          <w:trHeight w:val="1421"/>
        </w:trPr>
        <w:tc>
          <w:tcPr>
            <w:tcW w:w="4785" w:type="dxa"/>
          </w:tcPr>
          <w:p w:rsidR="001D6175" w:rsidRPr="005B7207" w:rsidRDefault="001D6175" w:rsidP="001D61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1D6175" w:rsidRPr="005B7207" w:rsidRDefault="001D6175" w:rsidP="001D617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1D6175" w:rsidRDefault="001D6175" w:rsidP="001D617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1D6175" w:rsidRPr="005B7207" w:rsidRDefault="001D6175" w:rsidP="001D617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1D6175" w:rsidRDefault="001D6175" w:rsidP="001D617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1D6175" w:rsidRPr="005B7207" w:rsidRDefault="001D6175" w:rsidP="001D617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14883CD3" wp14:editId="4992332F">
                  <wp:extent cx="1543750" cy="57797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175" w:rsidRDefault="001D6175">
      <w:pPr>
        <w:pStyle w:val="1"/>
        <w:shd w:val="clear" w:color="auto" w:fill="auto"/>
        <w:spacing w:after="260"/>
        <w:jc w:val="center"/>
      </w:pPr>
    </w:p>
    <w:p w:rsidR="001335AC" w:rsidRDefault="001D6175">
      <w:pPr>
        <w:pStyle w:val="1"/>
        <w:shd w:val="clear" w:color="auto" w:fill="auto"/>
        <w:spacing w:after="260"/>
        <w:jc w:val="center"/>
      </w:pPr>
      <w:r>
        <w:t>РАБОЧАЯ ПРОГРАММА УЧЕБНОЙ ПРАКТИКИ</w:t>
      </w:r>
    </w:p>
    <w:p w:rsidR="001335AC" w:rsidRDefault="001D6175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ПМ.04 Составление и использование бухгалтерской (финансовой) отчётности</w:t>
      </w:r>
    </w:p>
    <w:p w:rsidR="001335AC" w:rsidRDefault="001D6175">
      <w:pPr>
        <w:pStyle w:val="1"/>
        <w:shd w:val="clear" w:color="auto" w:fill="auto"/>
        <w:spacing w:after="5740"/>
        <w:ind w:left="1120"/>
      </w:pPr>
      <w:r>
        <w:t>по специальности 38.02.01. Экономика и бухгалтерский учёт (по отраслям)</w:t>
      </w:r>
    </w:p>
    <w:p w:rsidR="001D6175" w:rsidRDefault="001D6175" w:rsidP="001D6175">
      <w:pPr>
        <w:pStyle w:val="1"/>
        <w:shd w:val="clear" w:color="auto" w:fill="auto"/>
        <w:spacing w:after="140"/>
        <w:jc w:val="center"/>
      </w:pPr>
    </w:p>
    <w:p w:rsidR="001D6175" w:rsidRDefault="001D6175" w:rsidP="001D6175">
      <w:pPr>
        <w:pStyle w:val="1"/>
        <w:shd w:val="clear" w:color="auto" w:fill="auto"/>
        <w:spacing w:after="140"/>
        <w:jc w:val="center"/>
      </w:pPr>
    </w:p>
    <w:p w:rsidR="001D6175" w:rsidRDefault="001D6175" w:rsidP="001D6175">
      <w:pPr>
        <w:pStyle w:val="1"/>
        <w:shd w:val="clear" w:color="auto" w:fill="auto"/>
        <w:spacing w:after="140"/>
        <w:jc w:val="center"/>
      </w:pPr>
    </w:p>
    <w:p w:rsidR="001D6175" w:rsidRDefault="001D6175" w:rsidP="001D6175">
      <w:pPr>
        <w:pStyle w:val="1"/>
        <w:shd w:val="clear" w:color="auto" w:fill="auto"/>
        <w:spacing w:after="140"/>
        <w:jc w:val="center"/>
      </w:pPr>
    </w:p>
    <w:p w:rsidR="001335AC" w:rsidRDefault="001D6175" w:rsidP="001D6175">
      <w:pPr>
        <w:pStyle w:val="1"/>
        <w:shd w:val="clear" w:color="auto" w:fill="auto"/>
        <w:spacing w:after="140"/>
        <w:jc w:val="center"/>
      </w:pPr>
      <w:r>
        <w:t>Кривошеино 2024</w:t>
      </w:r>
      <w:r>
        <w:br w:type="page"/>
      </w:r>
      <w:r>
        <w:lastRenderedPageBreak/>
        <w:t>Рабочая программа учебной практики ПМ.04 Составление и использование бухгалтерской (фи</w:t>
      </w:r>
      <w:r>
        <w:softHyphen/>
        <w:t>нансовой) отчетности разработана на основе:</w:t>
      </w:r>
    </w:p>
    <w:p w:rsidR="001335AC" w:rsidRDefault="001D6175">
      <w:pPr>
        <w:pStyle w:val="1"/>
        <w:shd w:val="clear" w:color="auto" w:fill="auto"/>
        <w:spacing w:after="140"/>
        <w:ind w:firstLine="720"/>
        <w:jc w:val="both"/>
      </w:pPr>
      <w:r>
        <w:t>Федерального государственного образовательного стандарта среднего профессионального образования (пр. Приказ Минобрнауки России от 05.02.2018 № 69), Федерального государствен</w:t>
      </w:r>
      <w:r>
        <w:softHyphen/>
        <w:t>ного образовательного стандарта среднего профессионального образования по специальности 38.02.01. Экономика и бухгалтерский учет (по отраслям), зарегистрированный Министерством юстиции РФ от 26 февраля 2018 г. № 50137.</w:t>
      </w:r>
    </w:p>
    <w:p w:rsidR="001335AC" w:rsidRDefault="001335AC">
      <w:pPr>
        <w:pStyle w:val="1"/>
        <w:shd w:val="clear" w:color="auto" w:fill="auto"/>
        <w:spacing w:after="260" w:line="230" w:lineRule="auto"/>
      </w:pPr>
    </w:p>
    <w:p w:rsidR="001D6175" w:rsidRPr="00851F19" w:rsidRDefault="001D6175" w:rsidP="001D6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1D6175" w:rsidRPr="00851F19" w:rsidRDefault="001D6175" w:rsidP="001D6175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175" w:rsidRPr="00851F19" w:rsidRDefault="001D6175" w:rsidP="001D617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175" w:rsidRPr="00851F19" w:rsidRDefault="001D6175" w:rsidP="001D6175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175" w:rsidRPr="00851F19" w:rsidRDefault="001D6175" w:rsidP="001D6175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Н.И.Татыржа, преподаватель техникума             </w:t>
      </w:r>
    </w:p>
    <w:p w:rsidR="001D6175" w:rsidRPr="00851F19" w:rsidRDefault="001D6175" w:rsidP="001D6175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175" w:rsidRPr="00851F19" w:rsidRDefault="001D6175" w:rsidP="001D6175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1D6175" w:rsidRPr="00851F19" w:rsidRDefault="001D6175" w:rsidP="001D6175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175" w:rsidRPr="00851F19" w:rsidRDefault="001D6175" w:rsidP="001D6175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1D6175" w:rsidRPr="00851F19" w:rsidRDefault="001D6175" w:rsidP="001D6175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1D6175" w:rsidRPr="00851F19" w:rsidRDefault="001D6175" w:rsidP="001D617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1D6175" w:rsidRPr="00851F19" w:rsidRDefault="001D6175" w:rsidP="001D617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1D6175" w:rsidRPr="00851F19" w:rsidRDefault="001D6175" w:rsidP="001D617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1D6175" w:rsidRPr="00851F19" w:rsidRDefault="001D6175" w:rsidP="001D617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1D6175" w:rsidRDefault="001D6175">
      <w:pPr>
        <w:pStyle w:val="1"/>
        <w:shd w:val="clear" w:color="auto" w:fill="auto"/>
        <w:spacing w:after="260" w:line="230" w:lineRule="auto"/>
      </w:pPr>
    </w:p>
    <w:p w:rsidR="001D6175" w:rsidRDefault="001D6175">
      <w:pPr>
        <w:pStyle w:val="1"/>
        <w:shd w:val="clear" w:color="auto" w:fill="auto"/>
        <w:spacing w:after="260" w:line="230" w:lineRule="auto"/>
      </w:pPr>
    </w:p>
    <w:p w:rsidR="001D6175" w:rsidRDefault="001D6175">
      <w:pPr>
        <w:pStyle w:val="1"/>
        <w:shd w:val="clear" w:color="auto" w:fill="auto"/>
        <w:spacing w:after="260" w:line="230" w:lineRule="auto"/>
        <w:sectPr w:rsidR="001D6175">
          <w:footerReference w:type="even" r:id="rId9"/>
          <w:footerReference w:type="default" r:id="rId10"/>
          <w:footerReference w:type="first" r:id="rId11"/>
          <w:type w:val="continuous"/>
          <w:pgSz w:w="11900" w:h="16840"/>
          <w:pgMar w:top="1047" w:right="526" w:bottom="1769" w:left="1093" w:header="0" w:footer="3" w:gutter="0"/>
          <w:cols w:space="720"/>
          <w:noEndnote/>
          <w:docGrid w:linePitch="360"/>
        </w:sectPr>
      </w:pPr>
    </w:p>
    <w:p w:rsidR="001D6175" w:rsidRDefault="001D6175">
      <w:pPr>
        <w:pStyle w:val="22"/>
        <w:keepNext/>
        <w:keepLines/>
        <w:shd w:val="clear" w:color="auto" w:fill="auto"/>
        <w:spacing w:after="280"/>
        <w:jc w:val="center"/>
      </w:pPr>
      <w:bookmarkStart w:id="0" w:name="bookmark6"/>
      <w:bookmarkStart w:id="1" w:name="bookmark7"/>
    </w:p>
    <w:p w:rsidR="001D6175" w:rsidRDefault="001D6175">
      <w:pPr>
        <w:pStyle w:val="22"/>
        <w:keepNext/>
        <w:keepLines/>
        <w:shd w:val="clear" w:color="auto" w:fill="auto"/>
        <w:spacing w:after="280"/>
        <w:jc w:val="center"/>
      </w:pPr>
    </w:p>
    <w:p w:rsidR="001D6175" w:rsidRDefault="001D6175">
      <w:pPr>
        <w:pStyle w:val="22"/>
        <w:keepNext/>
        <w:keepLines/>
        <w:shd w:val="clear" w:color="auto" w:fill="auto"/>
        <w:spacing w:after="280"/>
        <w:jc w:val="center"/>
      </w:pPr>
    </w:p>
    <w:p w:rsidR="001D6175" w:rsidRDefault="001D6175">
      <w:pPr>
        <w:pStyle w:val="22"/>
        <w:keepNext/>
        <w:keepLines/>
        <w:shd w:val="clear" w:color="auto" w:fill="auto"/>
        <w:spacing w:after="280"/>
        <w:jc w:val="center"/>
      </w:pPr>
    </w:p>
    <w:p w:rsidR="001D6175" w:rsidRDefault="001D6175">
      <w:pPr>
        <w:pStyle w:val="22"/>
        <w:keepNext/>
        <w:keepLines/>
        <w:shd w:val="clear" w:color="auto" w:fill="auto"/>
        <w:spacing w:after="280"/>
        <w:jc w:val="center"/>
      </w:pPr>
    </w:p>
    <w:p w:rsidR="001D6175" w:rsidRDefault="001D6175">
      <w:pPr>
        <w:pStyle w:val="22"/>
        <w:keepNext/>
        <w:keepLines/>
        <w:shd w:val="clear" w:color="auto" w:fill="auto"/>
        <w:spacing w:after="280"/>
        <w:jc w:val="center"/>
      </w:pPr>
    </w:p>
    <w:p w:rsidR="001D6175" w:rsidRDefault="001D6175">
      <w:pPr>
        <w:pStyle w:val="22"/>
        <w:keepNext/>
        <w:keepLines/>
        <w:shd w:val="clear" w:color="auto" w:fill="auto"/>
        <w:spacing w:after="280"/>
        <w:jc w:val="center"/>
      </w:pPr>
    </w:p>
    <w:p w:rsidR="001D6175" w:rsidRDefault="001D6175">
      <w:pPr>
        <w:pStyle w:val="22"/>
        <w:keepNext/>
        <w:keepLines/>
        <w:shd w:val="clear" w:color="auto" w:fill="auto"/>
        <w:spacing w:after="280"/>
        <w:jc w:val="center"/>
      </w:pPr>
    </w:p>
    <w:p w:rsidR="001D6175" w:rsidRDefault="001D6175">
      <w:pPr>
        <w:pStyle w:val="22"/>
        <w:keepNext/>
        <w:keepLines/>
        <w:shd w:val="clear" w:color="auto" w:fill="auto"/>
        <w:spacing w:after="280"/>
        <w:jc w:val="center"/>
        <w:sectPr w:rsidR="001D6175">
          <w:footerReference w:type="even" r:id="rId12"/>
          <w:footerReference w:type="default" r:id="rId13"/>
          <w:type w:val="continuous"/>
          <w:pgSz w:w="11900" w:h="16840"/>
          <w:pgMar w:top="1047" w:right="526" w:bottom="1769" w:left="1093" w:header="619" w:footer="3" w:gutter="0"/>
          <w:cols w:space="720"/>
          <w:noEndnote/>
          <w:docGrid w:linePitch="360"/>
        </w:sectPr>
      </w:pPr>
    </w:p>
    <w:p w:rsidR="001335AC" w:rsidRDefault="001D6175">
      <w:pPr>
        <w:pStyle w:val="22"/>
        <w:keepNext/>
        <w:keepLines/>
        <w:shd w:val="clear" w:color="auto" w:fill="auto"/>
        <w:spacing w:after="280"/>
        <w:jc w:val="center"/>
      </w:pPr>
      <w:r>
        <w:t>СОДЕРЖАНИЕ</w:t>
      </w:r>
      <w:bookmarkEnd w:id="0"/>
      <w:bookmarkEnd w:id="1"/>
    </w:p>
    <w:p w:rsidR="001335AC" w:rsidRDefault="001D6175">
      <w:pPr>
        <w:pStyle w:val="a7"/>
        <w:numPr>
          <w:ilvl w:val="0"/>
          <w:numId w:val="1"/>
        </w:numPr>
        <w:shd w:val="clear" w:color="auto" w:fill="auto"/>
        <w:tabs>
          <w:tab w:val="left" w:pos="340"/>
          <w:tab w:val="left" w:pos="9763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ПАСПОРТ РАБОЧЕЙ ПРОГРАММЫ УЧЕБНОЙ ПРАКТИКИ</w:t>
      </w:r>
      <w:r>
        <w:tab/>
        <w:t>4</w:t>
      </w:r>
    </w:p>
    <w:p w:rsidR="001335AC" w:rsidRDefault="001D6175">
      <w:pPr>
        <w:pStyle w:val="a7"/>
        <w:numPr>
          <w:ilvl w:val="0"/>
          <w:numId w:val="1"/>
        </w:numPr>
        <w:shd w:val="clear" w:color="auto" w:fill="auto"/>
        <w:tabs>
          <w:tab w:val="left" w:pos="358"/>
          <w:tab w:val="left" w:pos="9763"/>
        </w:tabs>
      </w:pPr>
      <w:r>
        <w:t>СТРУКТУРА И СОДЕРЖАНИЕ УЧЕБНОЙ ПРАКТИКИ</w:t>
      </w:r>
      <w:r>
        <w:tab/>
        <w:t>6</w:t>
      </w:r>
    </w:p>
    <w:p w:rsidR="001335AC" w:rsidRDefault="001D6175">
      <w:pPr>
        <w:pStyle w:val="a7"/>
        <w:numPr>
          <w:ilvl w:val="0"/>
          <w:numId w:val="1"/>
        </w:numPr>
        <w:shd w:val="clear" w:color="auto" w:fill="auto"/>
        <w:tabs>
          <w:tab w:val="left" w:pos="358"/>
          <w:tab w:val="left" w:pos="9763"/>
        </w:tabs>
      </w:pPr>
      <w:r>
        <w:t>УСЛОВИЯ РЕАЛИЗАЦИИ РАБОЧЕЙ ПРОГРАММЫ УЧЕБНОЙ ПРАКТИКИ</w:t>
      </w:r>
      <w:r>
        <w:tab/>
        <w:t>9</w:t>
      </w:r>
    </w:p>
    <w:p w:rsidR="001335AC" w:rsidRDefault="001D6175">
      <w:pPr>
        <w:pStyle w:val="a7"/>
        <w:numPr>
          <w:ilvl w:val="0"/>
          <w:numId w:val="1"/>
        </w:numPr>
        <w:shd w:val="clear" w:color="auto" w:fill="auto"/>
        <w:tabs>
          <w:tab w:val="left" w:pos="362"/>
          <w:tab w:val="left" w:pos="9763"/>
        </w:tabs>
        <w:spacing w:after="0"/>
      </w:pPr>
      <w:hyperlink w:anchor="bookmark28" w:tooltip="Current Document">
        <w:r>
          <w:t>КОНТРОЛЬ И ОЦЕНКА РЕЗУЛЬТАТОВ ОСВОЕНИЯ РАБОЧЕЙ ПРОГРАММЫ</w:t>
        </w:r>
        <w:r>
          <w:tab/>
          <w:t>13</w:t>
        </w:r>
      </w:hyperlink>
    </w:p>
    <w:p w:rsidR="001335AC" w:rsidRDefault="001D6175">
      <w:pPr>
        <w:pStyle w:val="a7"/>
        <w:shd w:val="clear" w:color="auto" w:fill="auto"/>
      </w:pPr>
      <w:r>
        <w:t>УЧЕБНОЙ ПРАКТИКИ</w:t>
      </w:r>
    </w:p>
    <w:p w:rsidR="001335AC" w:rsidRDefault="001D6175">
      <w:pPr>
        <w:pStyle w:val="a7"/>
        <w:numPr>
          <w:ilvl w:val="0"/>
          <w:numId w:val="1"/>
        </w:numPr>
        <w:shd w:val="clear" w:color="auto" w:fill="auto"/>
        <w:tabs>
          <w:tab w:val="left" w:pos="362"/>
          <w:tab w:val="left" w:pos="9763"/>
        </w:tabs>
        <w:sectPr w:rsidR="001335AC" w:rsidSect="001D6175">
          <w:pgSz w:w="11900" w:h="16840"/>
          <w:pgMar w:top="1047" w:right="526" w:bottom="1769" w:left="1093" w:header="619" w:footer="3" w:gutter="0"/>
          <w:cols w:space="720"/>
          <w:noEndnote/>
          <w:docGrid w:linePitch="360"/>
        </w:sectPr>
      </w:pPr>
      <w:r>
        <w:t>ПРИЛОЖЕНИЯ (задания, аттестационный лист)</w:t>
      </w:r>
      <w:r>
        <w:tab/>
        <w:t>14</w:t>
      </w:r>
      <w:r>
        <w:fldChar w:fldCharType="end"/>
      </w:r>
    </w:p>
    <w:p w:rsidR="001335AC" w:rsidRDefault="001D6175">
      <w:pPr>
        <w:pStyle w:val="1"/>
        <w:numPr>
          <w:ilvl w:val="0"/>
          <w:numId w:val="2"/>
        </w:numPr>
        <w:shd w:val="clear" w:color="auto" w:fill="auto"/>
        <w:tabs>
          <w:tab w:val="left" w:pos="357"/>
        </w:tabs>
        <w:jc w:val="center"/>
      </w:pPr>
      <w:r>
        <w:rPr>
          <w:b/>
          <w:bCs/>
        </w:rPr>
        <w:t>ПАСПОРТ РАБОЧЕЙ ПРОГРАММЫ УЧЕБНОЙ ПРАКТИКИ</w:t>
      </w:r>
    </w:p>
    <w:p w:rsidR="001335AC" w:rsidRDefault="001D6175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ПМ.04 Составление и использование бухгалтерской (финансовой) отчётности</w:t>
      </w:r>
    </w:p>
    <w:p w:rsidR="001335AC" w:rsidRDefault="001D6175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531"/>
        </w:tabs>
        <w:jc w:val="both"/>
      </w:pPr>
      <w:bookmarkStart w:id="2" w:name="bookmark8"/>
      <w:bookmarkStart w:id="3" w:name="bookmark9"/>
      <w:r>
        <w:t>Область применения программы</w:t>
      </w:r>
      <w:bookmarkEnd w:id="2"/>
      <w:bookmarkEnd w:id="3"/>
    </w:p>
    <w:p w:rsidR="001335AC" w:rsidRDefault="001D6175">
      <w:pPr>
        <w:pStyle w:val="1"/>
        <w:shd w:val="clear" w:color="auto" w:fill="auto"/>
        <w:ind w:firstLine="400"/>
        <w:jc w:val="both"/>
      </w:pPr>
      <w:r>
        <w:t>Рабочая программа учебной практики является частью основной профессиональной образова</w:t>
      </w:r>
      <w:r>
        <w:softHyphen/>
        <w:t>тельной программы в соответствии с ФГОС СПО по специальности 38.02.01 Экономика и бухгал</w:t>
      </w:r>
      <w:r>
        <w:softHyphen/>
        <w:t>терский учет (по отраслям).</w:t>
      </w:r>
    </w:p>
    <w:p w:rsidR="001335AC" w:rsidRDefault="001D6175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531"/>
        </w:tabs>
        <w:jc w:val="both"/>
      </w:pPr>
      <w:bookmarkStart w:id="4" w:name="bookmark10"/>
      <w:bookmarkStart w:id="5" w:name="bookmark11"/>
      <w:r>
        <w:t>Место учебной практики в образовательной программе</w:t>
      </w:r>
      <w:bookmarkEnd w:id="4"/>
      <w:bookmarkEnd w:id="5"/>
    </w:p>
    <w:p w:rsidR="001335AC" w:rsidRDefault="001D6175">
      <w:pPr>
        <w:pStyle w:val="1"/>
        <w:shd w:val="clear" w:color="auto" w:fill="auto"/>
        <w:ind w:firstLine="400"/>
        <w:jc w:val="both"/>
      </w:pPr>
      <w:r>
        <w:t>Учебная практика входит в профессиональный цикл, и является составной частью профессио</w:t>
      </w:r>
      <w:r>
        <w:softHyphen/>
        <w:t>нального модуля ПМ.04 Составление и использование бухгалтерской (финансовой) отчётности.</w:t>
      </w:r>
    </w:p>
    <w:p w:rsidR="001335AC" w:rsidRDefault="001D6175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531"/>
        </w:tabs>
        <w:jc w:val="both"/>
      </w:pPr>
      <w:bookmarkStart w:id="6" w:name="bookmark12"/>
      <w:bookmarkStart w:id="7" w:name="bookmark13"/>
      <w:r>
        <w:t>Цели и задачи учебной практики</w:t>
      </w:r>
      <w:bookmarkEnd w:id="6"/>
      <w:bookmarkEnd w:id="7"/>
    </w:p>
    <w:p w:rsidR="001335AC" w:rsidRDefault="001D6175">
      <w:pPr>
        <w:pStyle w:val="1"/>
        <w:shd w:val="clear" w:color="auto" w:fill="auto"/>
        <w:ind w:firstLine="400"/>
        <w:jc w:val="both"/>
      </w:pPr>
      <w:r>
        <w:t>Учебная практика направлена на формирование у обучающихся первоначального практическо</w:t>
      </w:r>
      <w:r>
        <w:softHyphen/>
        <w:t>го опыта и реализуется в рамках ПМ.04 Составление и использование бухгалтерской (финансовой) отчётности по основному виду профессиональной деятельности (ВПД): Составление и использо</w:t>
      </w:r>
      <w:r>
        <w:softHyphen/>
        <w:t>вание бухгалтерской (финансовой) отчетности и соответствующих профессиональных и общих компетенций: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"/>
        <w:gridCol w:w="9302"/>
      </w:tblGrid>
      <w:tr w:rsidR="001335AC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ind w:firstLine="240"/>
            </w:pPr>
            <w:r>
              <w:rPr>
                <w:b/>
                <w:bCs/>
              </w:rPr>
              <w:t>Код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ОК 2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Осуществлять поиск, анализ и интерпретацию информации, необходимой для выпол</w:t>
            </w:r>
            <w:r>
              <w:softHyphen/>
              <w:t>нения задач профессиональной деятельности;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335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ОКЗ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Планировать и реализовывать собственное профессиональное и личностное развитие;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ОК 9</w:t>
            </w:r>
          </w:p>
        </w:tc>
        <w:tc>
          <w:tcPr>
            <w:tcW w:w="9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Использовать информационные технологии в профессиональной деятельности;</w:t>
            </w:r>
          </w:p>
        </w:tc>
      </w:tr>
    </w:tbl>
    <w:p w:rsidR="001335AC" w:rsidRDefault="001335AC">
      <w:pPr>
        <w:spacing w:after="25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5"/>
        <w:gridCol w:w="9202"/>
      </w:tblGrid>
      <w:tr w:rsidR="001335AC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Код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ВД4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Составление и использование бухгалтерской (финансовой) отчетности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ПК 4.1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Отражать нарастающим итогом на счетах бухгалтерского учета имущественное и фи</w:t>
            </w:r>
            <w:r>
              <w:softHyphen/>
              <w:t>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ПК 4.2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Составлять формы бухгалтерской (финансовой) отчетности в установленные законо</w:t>
            </w:r>
            <w:r>
              <w:softHyphen/>
              <w:t>дательством сроки;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ПК 4.4</w:t>
            </w:r>
          </w:p>
        </w:tc>
        <w:tc>
          <w:tcPr>
            <w:tcW w:w="9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Проводить контроль и анализ информации об активах и финансового положения ор</w:t>
            </w:r>
            <w:r>
              <w:softHyphen/>
              <w:t>ганизации, ее платежеспособности и доходности;</w:t>
            </w:r>
          </w:p>
        </w:tc>
      </w:tr>
    </w:tbl>
    <w:p w:rsidR="001335AC" w:rsidRDefault="001335AC">
      <w:pPr>
        <w:spacing w:after="259" w:line="1" w:lineRule="exact"/>
      </w:pPr>
    </w:p>
    <w:p w:rsidR="001335AC" w:rsidRDefault="001D6175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528"/>
        </w:tabs>
        <w:jc w:val="both"/>
      </w:pPr>
      <w:bookmarkStart w:id="8" w:name="bookmark14"/>
      <w:bookmarkStart w:id="9" w:name="bookmark15"/>
      <w:r>
        <w:t>Основные задачи учебной практики:</w:t>
      </w:r>
      <w:bookmarkEnd w:id="8"/>
      <w:bookmarkEnd w:id="9"/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357"/>
        </w:tabs>
        <w:jc w:val="both"/>
      </w:pPr>
      <w:r>
        <w:t>составление бухгалтерской (финансовой) отчетности;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357"/>
        </w:tabs>
        <w:jc w:val="both"/>
      </w:pPr>
      <w:r>
        <w:t>составление бухгалтерской (финансовой) отчетности по МСФО;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357"/>
        </w:tabs>
        <w:jc w:val="both"/>
      </w:pPr>
      <w:r>
        <w:t>использование бухгалтерской (финансовой) отчётности для анализа финансового состояния ор</w:t>
      </w:r>
      <w:r>
        <w:softHyphen/>
        <w:t>ганизации;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357"/>
        </w:tabs>
        <w:jc w:val="both"/>
      </w:pPr>
      <w:r>
        <w:t>анализ информации о финансовом положении организации, ее платежеспособности и доходно</w:t>
      </w:r>
      <w:r>
        <w:softHyphen/>
        <w:t>сти в виде аналитических таблиц;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357"/>
        </w:tabs>
        <w:jc w:val="both"/>
      </w:pPr>
      <w:r>
        <w:t>определение мероприятий по улучшению финансовой эффективности организации и финансо</w:t>
      </w:r>
      <w:r>
        <w:softHyphen/>
        <w:t>вого положения на основе диаграмм;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357"/>
        </w:tabs>
        <w:jc w:val="both"/>
      </w:pPr>
      <w:r>
        <w:t>формирование отчёта анализа финансовой отчётности с мероприятиями для улучшения финан</w:t>
      </w:r>
      <w:r>
        <w:softHyphen/>
        <w:t>совой эффективности организации и финансового положения;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357"/>
        </w:tabs>
        <w:spacing w:after="260"/>
        <w:jc w:val="both"/>
      </w:pPr>
      <w:r>
        <w:t>подготовка к производственной практике.</w:t>
      </w:r>
    </w:p>
    <w:p w:rsidR="001335AC" w:rsidRDefault="001D6175">
      <w:pPr>
        <w:pStyle w:val="1"/>
        <w:numPr>
          <w:ilvl w:val="1"/>
          <w:numId w:val="2"/>
        </w:numPr>
        <w:shd w:val="clear" w:color="auto" w:fill="auto"/>
        <w:tabs>
          <w:tab w:val="left" w:pos="531"/>
        </w:tabs>
        <w:jc w:val="both"/>
      </w:pPr>
      <w:r>
        <w:rPr>
          <w:b/>
          <w:bCs/>
        </w:rPr>
        <w:t>Формы, место и время проведения учебной практики</w:t>
      </w:r>
    </w:p>
    <w:p w:rsidR="001335AC" w:rsidRDefault="001D6175">
      <w:pPr>
        <w:pStyle w:val="1"/>
        <w:shd w:val="clear" w:color="auto" w:fill="auto"/>
        <w:ind w:firstLine="380"/>
        <w:jc w:val="both"/>
      </w:pPr>
      <w:r>
        <w:rPr>
          <w:b/>
          <w:bCs/>
        </w:rPr>
        <w:t xml:space="preserve">Форма прохождения учебной практики: </w:t>
      </w:r>
      <w:r>
        <w:t>индивидуальная работа по заданиям.</w:t>
      </w:r>
    </w:p>
    <w:p w:rsidR="001335AC" w:rsidRDefault="001D6175">
      <w:pPr>
        <w:pStyle w:val="1"/>
        <w:shd w:val="clear" w:color="auto" w:fill="auto"/>
        <w:spacing w:line="233" w:lineRule="auto"/>
        <w:ind w:firstLine="400"/>
        <w:jc w:val="both"/>
      </w:pPr>
      <w:r>
        <w:rPr>
          <w:b/>
          <w:bCs/>
        </w:rPr>
        <w:t xml:space="preserve">Срок прохождения практики </w:t>
      </w:r>
      <w:r>
        <w:t>устанавливается в соответствии с рабочим учебным планом и образовательной программой по специальности 38.02.01 Экономика и бухгалтерский учет (по от</w:t>
      </w:r>
      <w:r>
        <w:softHyphen/>
        <w:t>раслям).</w:t>
      </w:r>
    </w:p>
    <w:p w:rsidR="001335AC" w:rsidRDefault="001D6175">
      <w:pPr>
        <w:pStyle w:val="1"/>
        <w:shd w:val="clear" w:color="auto" w:fill="auto"/>
        <w:spacing w:line="233" w:lineRule="auto"/>
        <w:ind w:firstLine="400"/>
        <w:jc w:val="both"/>
      </w:pPr>
      <w:r>
        <w:rPr>
          <w:b/>
          <w:bCs/>
        </w:rPr>
        <w:t xml:space="preserve">Общее количество часов: </w:t>
      </w:r>
      <w:r>
        <w:t>72 часов, 2неделя, 6 семестр</w:t>
      </w:r>
    </w:p>
    <w:p w:rsidR="001335AC" w:rsidRDefault="001D6175">
      <w:pPr>
        <w:pStyle w:val="1"/>
        <w:shd w:val="clear" w:color="auto" w:fill="auto"/>
        <w:spacing w:line="233" w:lineRule="auto"/>
        <w:ind w:firstLine="400"/>
        <w:jc w:val="both"/>
        <w:sectPr w:rsidR="001335AC">
          <w:footerReference w:type="even" r:id="rId14"/>
          <w:footerReference w:type="default" r:id="rId15"/>
          <w:pgSz w:w="11900" w:h="16840"/>
          <w:pgMar w:top="1062" w:right="490" w:bottom="1632" w:left="1074" w:header="634" w:footer="3" w:gutter="0"/>
          <w:cols w:space="720"/>
          <w:noEndnote/>
          <w:docGrid w:linePitch="360"/>
        </w:sectPr>
      </w:pPr>
      <w:r>
        <w:rPr>
          <w:b/>
          <w:bCs/>
        </w:rPr>
        <w:t xml:space="preserve">Место проведения практики: </w:t>
      </w:r>
      <w:r>
        <w:t>учебные кабинеты.</w:t>
      </w:r>
    </w:p>
    <w:p w:rsidR="001335AC" w:rsidRDefault="001D6175">
      <w:pPr>
        <w:pStyle w:val="1"/>
        <w:numPr>
          <w:ilvl w:val="0"/>
          <w:numId w:val="2"/>
        </w:numPr>
        <w:shd w:val="clear" w:color="auto" w:fill="auto"/>
        <w:tabs>
          <w:tab w:val="left" w:pos="366"/>
        </w:tabs>
        <w:spacing w:after="240"/>
        <w:jc w:val="center"/>
      </w:pPr>
      <w:r>
        <w:rPr>
          <w:b/>
          <w:bCs/>
        </w:rPr>
        <w:t>СТРУКТУРА И СОДЕРЖАНИЕ УЧЕБНОЙ ПРАКТИКИ</w:t>
      </w:r>
    </w:p>
    <w:p w:rsidR="001335AC" w:rsidRDefault="001D6175">
      <w:pPr>
        <w:pStyle w:val="ab"/>
        <w:shd w:val="clear" w:color="auto" w:fill="auto"/>
        <w:ind w:firstLine="0"/>
      </w:pPr>
      <w:r>
        <w:rPr>
          <w:b/>
          <w:bCs/>
        </w:rPr>
        <w:t>2.1. Тематический план содержания учебной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5"/>
        <w:gridCol w:w="1530"/>
        <w:gridCol w:w="1609"/>
        <w:gridCol w:w="1364"/>
        <w:gridCol w:w="2034"/>
      </w:tblGrid>
      <w:tr w:rsidR="001335AC">
        <w:tblPrEx>
          <w:tblCellMar>
            <w:top w:w="0" w:type="dxa"/>
            <w:bottom w:w="0" w:type="dxa"/>
          </w:tblCellMar>
        </w:tblPrEx>
        <w:trPr>
          <w:trHeight w:hRule="exact" w:val="1454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spacing w:before="300"/>
              <w:jc w:val="center"/>
            </w:pPr>
            <w:r>
              <w:rPr>
                <w:b/>
                <w:bCs/>
              </w:rPr>
              <w:t>Тема (этап) практики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spacing w:after="580"/>
              <w:jc w:val="center"/>
            </w:pPr>
            <w:r>
              <w:rPr>
                <w:b/>
                <w:bCs/>
              </w:rPr>
              <w:t>Количество дней</w:t>
            </w:r>
          </w:p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spacing w:after="280"/>
              <w:jc w:val="center"/>
            </w:pPr>
            <w:r>
              <w:rPr>
                <w:b/>
                <w:bCs/>
              </w:rPr>
              <w:t>Количество часов Вводный инструктаж</w:t>
            </w:r>
          </w:p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Самосто</w:t>
            </w:r>
            <w:r>
              <w:rPr>
                <w:b/>
                <w:bCs/>
              </w:rPr>
              <w:softHyphen/>
              <w:t>ятельная работа</w:t>
            </w:r>
          </w:p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spacing w:after="580"/>
              <w:jc w:val="center"/>
            </w:pPr>
            <w:r>
              <w:rPr>
                <w:b/>
                <w:bCs/>
              </w:rPr>
              <w:t>Место проведения</w:t>
            </w:r>
          </w:p>
          <w:p w:rsidR="001335AC" w:rsidRDefault="001D6175" w:rsidP="001D6175">
            <w:pPr>
              <w:pStyle w:val="a9"/>
              <w:shd w:val="clear" w:color="auto" w:fill="auto"/>
              <w:jc w:val="center"/>
            </w:pPr>
            <w:r>
              <w:t>ауд. 16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 w:rsidP="001D6175">
            <w:pPr>
              <w:pStyle w:val="a9"/>
              <w:shd w:val="clear" w:color="auto" w:fill="auto"/>
              <w:jc w:val="center"/>
            </w:pPr>
            <w:r>
              <w:t>ауд. 16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 w:rsidP="001D6175">
            <w:pPr>
              <w:pStyle w:val="a9"/>
              <w:shd w:val="clear" w:color="auto" w:fill="auto"/>
              <w:jc w:val="center"/>
            </w:pPr>
            <w:r>
              <w:t>ауд. 16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Анализ информации об имуще</w:t>
            </w:r>
            <w:r>
              <w:softHyphen/>
              <w:t>стве и финансовом положении организации, ее платежеспособ</w:t>
            </w:r>
            <w:r>
              <w:softHyphen/>
              <w:t>ности и доходности в виде анали</w:t>
            </w:r>
            <w:r>
              <w:softHyphen/>
              <w:t>тических таблиц, построение диаграмм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 w:rsidP="001D6175">
            <w:pPr>
              <w:pStyle w:val="a9"/>
              <w:shd w:val="clear" w:color="auto" w:fill="auto"/>
              <w:jc w:val="center"/>
            </w:pPr>
            <w:r>
              <w:t>ауд. 16,17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Определение мероприятий по улучшению финансовой эффек</w:t>
            </w:r>
            <w:r>
              <w:softHyphen/>
              <w:t>тивности организации и финан</w:t>
            </w:r>
            <w:r>
              <w:softHyphen/>
              <w:t>сового положения на основе диа</w:t>
            </w:r>
            <w:r>
              <w:softHyphen/>
              <w:t>грамм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ауд. 16,17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966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51"/>
              </w:tabs>
            </w:pPr>
            <w:r>
              <w:t>Формирование отчёта анализа финансовой отчётности с меро</w:t>
            </w:r>
            <w:r>
              <w:softHyphen/>
              <w:t>приятиями для улучшения фи</w:t>
            </w:r>
            <w:r>
              <w:softHyphen/>
              <w:t>нансовой эффективности органи</w:t>
            </w:r>
            <w:r>
              <w:softHyphen/>
              <w:t>зации и финансового положения;</w:t>
            </w:r>
          </w:p>
          <w:p w:rsidR="001335AC" w:rsidRDefault="001D6175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48"/>
              </w:tabs>
            </w:pPr>
            <w:r>
              <w:t>Формирование отчёта по учеб</w:t>
            </w:r>
            <w:r>
              <w:softHyphen/>
              <w:t>ной практике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ауд. 16,17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35AC" w:rsidRDefault="001D6175">
            <w:pPr>
              <w:pStyle w:val="a9"/>
              <w:shd w:val="clear" w:color="auto" w:fill="auto"/>
              <w:jc w:val="right"/>
            </w:pPr>
            <w:r>
              <w:t>Всего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12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34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</w:tbl>
    <w:p w:rsidR="001335AC" w:rsidRDefault="001335AC">
      <w:pPr>
        <w:sectPr w:rsidR="001335AC">
          <w:pgSz w:w="11900" w:h="16840"/>
          <w:pgMar w:top="1025" w:right="625" w:bottom="1025" w:left="993" w:header="597" w:footer="3" w:gutter="0"/>
          <w:cols w:space="720"/>
          <w:noEndnote/>
          <w:docGrid w:linePitch="360"/>
        </w:sectPr>
      </w:pPr>
    </w:p>
    <w:p w:rsidR="001335AC" w:rsidRDefault="001D6175">
      <w:pPr>
        <w:pStyle w:val="ab"/>
        <w:shd w:val="clear" w:color="auto" w:fill="auto"/>
        <w:ind w:left="94" w:firstLine="0"/>
      </w:pPr>
      <w:r>
        <w:rPr>
          <w:b/>
          <w:bCs/>
        </w:rPr>
        <w:t>2.2. Результаты и показатели оценки учебной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7"/>
        <w:gridCol w:w="2704"/>
        <w:gridCol w:w="1976"/>
        <w:gridCol w:w="2135"/>
        <w:gridCol w:w="2275"/>
        <w:gridCol w:w="2426"/>
        <w:gridCol w:w="1739"/>
      </w:tblGrid>
      <w:tr w:rsidR="001335AC">
        <w:tblPrEx>
          <w:tblCellMar>
            <w:top w:w="0" w:type="dxa"/>
            <w:bottom w:w="0" w:type="dxa"/>
          </w:tblCellMar>
        </w:tblPrEx>
        <w:trPr>
          <w:trHeight w:hRule="exact" w:val="335"/>
          <w:jc w:val="center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Вид профессий-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Профессиональные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Практический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Показатели оцен-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Элементы знаний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Элементы умений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Форма кон-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77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нальной деятель-</w:t>
            </w:r>
          </w:p>
        </w:tc>
        <w:tc>
          <w:tcPr>
            <w:tcW w:w="2704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компетенции; Общие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опыт</w:t>
            </w:r>
          </w:p>
        </w:tc>
        <w:tc>
          <w:tcPr>
            <w:tcW w:w="2135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ки результата</w:t>
            </w: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(на учебную прак-</w:t>
            </w:r>
          </w:p>
        </w:tc>
        <w:tc>
          <w:tcPr>
            <w:tcW w:w="2426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(на учебную практи-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троля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33"/>
          <w:jc w:val="center"/>
        </w:trPr>
        <w:tc>
          <w:tcPr>
            <w:tcW w:w="207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ности (ВПД)</w:t>
            </w:r>
          </w:p>
        </w:tc>
        <w:tc>
          <w:tcPr>
            <w:tcW w:w="27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  <w:rPr>
                <w:sz w:val="13"/>
                <w:szCs w:val="13"/>
              </w:rPr>
            </w:pPr>
            <w:r>
              <w:rPr>
                <w:b/>
                <w:bCs/>
                <w:sz w:val="13"/>
                <w:szCs w:val="13"/>
              </w:rPr>
              <w:t>КОМПЕТЕНЦИИ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13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(У иЗ)</w:t>
            </w:r>
          </w:p>
        </w:tc>
        <w:tc>
          <w:tcPr>
            <w:tcW w:w="227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тику)</w:t>
            </w:r>
          </w:p>
        </w:tc>
        <w:tc>
          <w:tcPr>
            <w:tcW w:w="2426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ку)</w:t>
            </w:r>
          </w:p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227"/>
          <w:jc w:val="center"/>
        </w:trPr>
        <w:tc>
          <w:tcPr>
            <w:tcW w:w="2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2704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976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1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227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17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3748"/>
          <w:jc w:val="center"/>
        </w:trPr>
        <w:tc>
          <w:tcPr>
            <w:tcW w:w="207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spacing w:before="140"/>
            </w:pPr>
            <w:r>
              <w:t>Составление и использование бухгалтерской (финансовой) отчетности</w:t>
            </w:r>
          </w:p>
        </w:tc>
        <w:tc>
          <w:tcPr>
            <w:tcW w:w="2704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spacing w:before="140"/>
            </w:pPr>
            <w:r>
              <w:t>4.1. Отражать нараста</w:t>
            </w:r>
            <w:r>
              <w:softHyphen/>
              <w:t>ющим итогом на счетах бухгалтерского учета имущественное и фи</w:t>
            </w:r>
            <w:r>
              <w:softHyphen/>
              <w:t>нансовое положение организации, опреде</w:t>
            </w:r>
            <w:r>
              <w:softHyphen/>
              <w:t>лять результаты хозяй</w:t>
            </w:r>
            <w:r>
              <w:softHyphen/>
              <w:t>ственной деятельности за отчетный период</w:t>
            </w:r>
          </w:p>
        </w:tc>
        <w:tc>
          <w:tcPr>
            <w:tcW w:w="197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Отражение нарастающим итогом на счетах бухгалтерского учета имуще</w:t>
            </w:r>
            <w:r>
              <w:softHyphen/>
              <w:t>ственное и фи</w:t>
            </w:r>
            <w:r>
              <w:softHyphen/>
              <w:t>нансовое поло</w:t>
            </w:r>
            <w:r>
              <w:softHyphen/>
              <w:t>жение организа</w:t>
            </w:r>
            <w:r>
              <w:softHyphen/>
              <w:t>ции, определе</w:t>
            </w:r>
            <w:r>
              <w:softHyphen/>
              <w:t>ние результата хозяйственной деятельности за отчетный период</w:t>
            </w:r>
          </w:p>
        </w:tc>
        <w:tc>
          <w:tcPr>
            <w:tcW w:w="2135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426" w:type="dxa"/>
            <w:tcBorders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73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spacing w:before="140"/>
              <w:jc w:val="both"/>
            </w:pPr>
            <w:r>
              <w:t>Наблюдение за деятельно</w:t>
            </w:r>
            <w:r>
              <w:softHyphen/>
              <w:t>стью обуча</w:t>
            </w:r>
            <w:r>
              <w:softHyphen/>
              <w:t>ющегося, экс</w:t>
            </w:r>
            <w:r>
              <w:softHyphen/>
              <w:t>пертная оцен</w:t>
            </w:r>
            <w:r>
              <w:softHyphen/>
              <w:t>ка выполне</w:t>
            </w:r>
            <w:r>
              <w:softHyphen/>
              <w:t>ния практиче</w:t>
            </w:r>
            <w:r>
              <w:softHyphen/>
              <w:t>ского задания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20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4.2. Составлять формы бухгалтерской (финан</w:t>
            </w:r>
            <w:r>
              <w:softHyphen/>
              <w:t>совой) отчетности в установленные законо</w:t>
            </w:r>
            <w:r>
              <w:softHyphen/>
              <w:t>дательством сроки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Составление форм бухгалтер</w:t>
            </w:r>
            <w:r>
              <w:softHyphen/>
              <w:t>ской (финансо</w:t>
            </w:r>
            <w:r>
              <w:softHyphen/>
              <w:t>вой) отчетности в установленные законодатель</w:t>
            </w:r>
            <w:r>
              <w:softHyphen/>
              <w:t>ством сроки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7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/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2243"/>
          <w:jc w:val="center"/>
        </w:trPr>
        <w:tc>
          <w:tcPr>
            <w:tcW w:w="20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4.4. Проводить кон</w:t>
            </w:r>
            <w:r>
              <w:softHyphen/>
              <w:t>троль и анализ инфор</w:t>
            </w:r>
            <w:r>
              <w:softHyphen/>
              <w:t>мации об активах и фи</w:t>
            </w:r>
            <w:r>
              <w:softHyphen/>
              <w:t>нансового положения организации, ее плате</w:t>
            </w:r>
            <w:r>
              <w:softHyphen/>
              <w:t>жеспособности и до</w:t>
            </w:r>
            <w:r>
              <w:softHyphen/>
              <w:t>ходности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Анализ инфор</w:t>
            </w:r>
            <w:r>
              <w:softHyphen/>
              <w:t>мации об иму</w:t>
            </w:r>
            <w:r>
              <w:softHyphen/>
              <w:t>ществе и финан</w:t>
            </w:r>
            <w:r>
              <w:softHyphen/>
              <w:t>совом положе</w:t>
            </w:r>
            <w:r>
              <w:softHyphen/>
              <w:t>нии организа</w:t>
            </w:r>
            <w:r>
              <w:softHyphen/>
              <w:t>ции, её платеже</w:t>
            </w:r>
            <w:r>
              <w:softHyphen/>
              <w:t>способности и доходности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Определение ис</w:t>
            </w:r>
            <w:r>
              <w:softHyphen/>
              <w:t>точников инфор</w:t>
            </w:r>
            <w:r>
              <w:softHyphen/>
              <w:t>мации для прове</w:t>
            </w:r>
            <w:r>
              <w:softHyphen/>
              <w:t>дения анализа финансового со</w:t>
            </w:r>
            <w:r>
              <w:softHyphen/>
              <w:t>стояния экономи</w:t>
            </w:r>
            <w:r>
              <w:softHyphen/>
              <w:t>ческого субъекта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3 1. Методы фи</w:t>
            </w:r>
            <w:r>
              <w:softHyphen/>
              <w:t>нансового анализа;</w:t>
            </w:r>
          </w:p>
          <w:p w:rsidR="001335AC" w:rsidRDefault="001D6175">
            <w:pPr>
              <w:pStyle w:val="a9"/>
              <w:shd w:val="clear" w:color="auto" w:fill="auto"/>
            </w:pPr>
            <w:r>
              <w:t>3 2. Виды и приемы финансового ана</w:t>
            </w:r>
            <w:r>
              <w:softHyphen/>
              <w:t>лиза;</w:t>
            </w:r>
          </w:p>
          <w:p w:rsidR="001335AC" w:rsidRDefault="001D6175">
            <w:pPr>
              <w:pStyle w:val="a9"/>
              <w:shd w:val="clear" w:color="auto" w:fill="auto"/>
            </w:pPr>
            <w:r>
              <w:t>3 3. Процедуры анализа бухгалтер</w:t>
            </w:r>
            <w:r>
              <w:softHyphen/>
              <w:t>ского баланса;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У1. Использует ме</w:t>
            </w:r>
            <w:r>
              <w:softHyphen/>
              <w:t>тоды финансового анализа информа</w:t>
            </w:r>
            <w:r>
              <w:softHyphen/>
              <w:t>ции, содержащейся в бухгалтерской (фи</w:t>
            </w:r>
            <w:r>
              <w:softHyphen/>
              <w:t>нансовой) отчетно</w:t>
            </w:r>
            <w:r>
              <w:softHyphen/>
              <w:t>сти, устанавливает причинно-</w:t>
            </w:r>
          </w:p>
        </w:tc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/>
        </w:tc>
      </w:tr>
    </w:tbl>
    <w:p w:rsidR="001335AC" w:rsidRDefault="001335AC">
      <w:pPr>
        <w:sectPr w:rsidR="001335AC">
          <w:footerReference w:type="even" r:id="rId16"/>
          <w:footerReference w:type="default" r:id="rId17"/>
          <w:pgSz w:w="16840" w:h="11900" w:orient="landscape"/>
          <w:pgMar w:top="1043" w:right="529" w:bottom="1043" w:left="979" w:header="0" w:footer="3" w:gutter="0"/>
          <w:cols w:space="720"/>
          <w:noEndnote/>
          <w:docGrid w:linePitch="360"/>
        </w:sectPr>
      </w:pPr>
    </w:p>
    <w:p w:rsidR="001335AC" w:rsidRDefault="001D6175">
      <w:pPr>
        <w:pStyle w:val="1"/>
        <w:shd w:val="clear" w:color="auto" w:fill="auto"/>
        <w:spacing w:after="260"/>
      </w:pPr>
      <w:r>
        <w:t>Оценивание и анализ финансо</w:t>
      </w:r>
      <w:r>
        <w:softHyphen/>
        <w:t>вого потенциала, ликвидности и платежеспособно</w:t>
      </w:r>
      <w:r>
        <w:softHyphen/>
        <w:t>сти, финансовой устойчивости, прибыльности и рентабельности экономического субъекта в виде аналитических таблиц</w:t>
      </w:r>
    </w:p>
    <w:p w:rsidR="001335AC" w:rsidRDefault="001D6175">
      <w:pPr>
        <w:pStyle w:val="1"/>
        <w:shd w:val="clear" w:color="auto" w:fill="auto"/>
        <w:spacing w:after="260"/>
      </w:pPr>
      <w:r>
        <w:t>Формирование обоснованных мероприятий по результатам ин</w:t>
      </w:r>
      <w:r>
        <w:softHyphen/>
        <w:t>формации, полу</w:t>
      </w:r>
      <w:r>
        <w:softHyphen/>
        <w:t>ченной в процессе проведения фи</w:t>
      </w:r>
      <w:r>
        <w:softHyphen/>
        <w:t>нансового анализа экономического субъекта на осно</w:t>
      </w:r>
      <w:r>
        <w:softHyphen/>
        <w:t>ве диаграмм</w:t>
      </w:r>
    </w:p>
    <w:p w:rsidR="001335AC" w:rsidRDefault="001D6175">
      <w:pPr>
        <w:pStyle w:val="1"/>
        <w:shd w:val="clear" w:color="auto" w:fill="auto"/>
      </w:pPr>
      <w:r>
        <w:t>Формирование отчёта анализа финансовой от</w:t>
      </w:r>
      <w:r>
        <w:softHyphen/>
        <w:t>чётности с меро</w:t>
      </w:r>
      <w:r>
        <w:softHyphen/>
        <w:t>приятиями для улучшения фи- нансовой эффек- 3 4. Порядок общей оценки структуры активов и источни</w:t>
      </w:r>
      <w:r>
        <w:softHyphen/>
        <w:t>ков их формирова</w:t>
      </w:r>
      <w:r>
        <w:softHyphen/>
        <w:t>ния по показателям баланса;</w:t>
      </w:r>
    </w:p>
    <w:p w:rsidR="001335AC" w:rsidRDefault="001D6175">
      <w:pPr>
        <w:pStyle w:val="1"/>
        <w:shd w:val="clear" w:color="auto" w:fill="auto"/>
      </w:pPr>
      <w:r>
        <w:t>3 5. Процедуры анализа ликвидно</w:t>
      </w:r>
      <w:r>
        <w:softHyphen/>
        <w:t>сти бухгалтерского баланса;</w:t>
      </w:r>
    </w:p>
    <w:p w:rsidR="001335AC" w:rsidRDefault="001D6175">
      <w:pPr>
        <w:pStyle w:val="1"/>
        <w:shd w:val="clear" w:color="auto" w:fill="auto"/>
      </w:pPr>
      <w:r>
        <w:t>3 6. Порядок расче</w:t>
      </w:r>
      <w:r>
        <w:softHyphen/>
        <w:t>та финансовых ко</w:t>
      </w:r>
      <w:r>
        <w:softHyphen/>
        <w:t>эффициентов для оценки платеже</w:t>
      </w:r>
      <w:r>
        <w:softHyphen/>
        <w:t>способности;</w:t>
      </w:r>
    </w:p>
    <w:p w:rsidR="001335AC" w:rsidRDefault="001D6175">
      <w:pPr>
        <w:pStyle w:val="1"/>
        <w:shd w:val="clear" w:color="auto" w:fill="auto"/>
      </w:pPr>
      <w:r>
        <w:t>3 7. Процедуры анализа показате</w:t>
      </w:r>
      <w:r>
        <w:softHyphen/>
        <w:t>лей финансовой устойчивости;</w:t>
      </w:r>
    </w:p>
    <w:p w:rsidR="001335AC" w:rsidRDefault="001D6175">
      <w:pPr>
        <w:pStyle w:val="1"/>
        <w:shd w:val="clear" w:color="auto" w:fill="auto"/>
      </w:pPr>
      <w:r>
        <w:t>3 8. Процедуры анализа отчета о финансовых ре</w:t>
      </w:r>
      <w:r>
        <w:softHyphen/>
        <w:t>зультатах;</w:t>
      </w:r>
    </w:p>
    <w:p w:rsidR="001335AC" w:rsidRDefault="001D6175">
      <w:pPr>
        <w:pStyle w:val="1"/>
        <w:shd w:val="clear" w:color="auto" w:fill="auto"/>
      </w:pPr>
      <w:r>
        <w:t>3 9. Процедуры анализа уровня и динамики финан</w:t>
      </w:r>
      <w:r>
        <w:softHyphen/>
        <w:t>совых результатов по показателям от</w:t>
      </w:r>
      <w:r>
        <w:softHyphen/>
        <w:t>четности; следственные связи изменений, произо</w:t>
      </w:r>
      <w:r>
        <w:softHyphen/>
        <w:t>шедших за отчетный период;</w:t>
      </w:r>
    </w:p>
    <w:p w:rsidR="001335AC" w:rsidRDefault="001D6175">
      <w:pPr>
        <w:pStyle w:val="1"/>
        <w:shd w:val="clear" w:color="auto" w:fill="auto"/>
      </w:pPr>
      <w:r>
        <w:t>У 2. Определяет ис</w:t>
      </w:r>
      <w:r>
        <w:softHyphen/>
        <w:t>точники информа</w:t>
      </w:r>
      <w:r>
        <w:softHyphen/>
        <w:t>ции для проведения анализа финансового состояния экономи</w:t>
      </w:r>
      <w:r>
        <w:softHyphen/>
        <w:t>ческого субъекта;</w:t>
      </w:r>
    </w:p>
    <w:p w:rsidR="001335AC" w:rsidRDefault="001D6175">
      <w:pPr>
        <w:pStyle w:val="1"/>
        <w:shd w:val="clear" w:color="auto" w:fill="auto"/>
      </w:pPr>
      <w:r>
        <w:t>У 3. Определяет со</w:t>
      </w:r>
      <w:r>
        <w:softHyphen/>
        <w:t>став и формат анали</w:t>
      </w:r>
      <w:r>
        <w:softHyphen/>
        <w:t>тических отчетов;</w:t>
      </w:r>
    </w:p>
    <w:p w:rsidR="001335AC" w:rsidRDefault="001D6175">
      <w:pPr>
        <w:pStyle w:val="1"/>
        <w:shd w:val="clear" w:color="auto" w:fill="auto"/>
      </w:pPr>
      <w:r>
        <w:t>У 4. Формирует ана</w:t>
      </w:r>
      <w:r>
        <w:softHyphen/>
        <w:t>литические отчеты и представляет их за</w:t>
      </w:r>
      <w:r>
        <w:softHyphen/>
        <w:t>интересованным пользователям;</w:t>
      </w:r>
    </w:p>
    <w:p w:rsidR="001335AC" w:rsidRDefault="001D6175">
      <w:pPr>
        <w:pStyle w:val="1"/>
        <w:shd w:val="clear" w:color="auto" w:fill="auto"/>
      </w:pPr>
      <w:r>
        <w:t>У 5. Оценивает и анализирует финан</w:t>
      </w:r>
      <w:r>
        <w:softHyphen/>
        <w:t>совый потенциал, ликвидность и пла</w:t>
      </w:r>
      <w:r>
        <w:softHyphen/>
        <w:t>тежеспособность, финансовую устой</w:t>
      </w:r>
      <w:r>
        <w:softHyphen/>
        <w:t>чивость, прибыль</w:t>
      </w:r>
      <w:r>
        <w:softHyphen/>
        <w:t>ность и рентабель</w:t>
      </w:r>
      <w:r>
        <w:softHyphen/>
        <w:t>ность экономическо</w:t>
      </w:r>
      <w:r>
        <w:softHyphen/>
        <w:t>го субъекта;</w:t>
      </w:r>
    </w:p>
    <w:p w:rsidR="001335AC" w:rsidRDefault="001D6175">
      <w:pPr>
        <w:pStyle w:val="1"/>
        <w:shd w:val="clear" w:color="auto" w:fill="auto"/>
        <w:sectPr w:rsidR="001335AC">
          <w:pgSz w:w="16840" w:h="11900" w:orient="landscape"/>
          <w:pgMar w:top="783" w:right="2262" w:bottom="994" w:left="7885" w:header="0" w:footer="3" w:gutter="0"/>
          <w:cols w:num="3" w:sep="1" w:space="720" w:equalWidth="0">
            <w:col w:w="2002" w:space="144"/>
            <w:col w:w="2106" w:space="176"/>
            <w:col w:w="2264"/>
          </w:cols>
          <w:noEndnote/>
          <w:docGrid w:linePitch="360"/>
        </w:sectPr>
      </w:pPr>
      <w:r>
        <w:t>У 6. Формирует обоснованные выво</w:t>
      </w:r>
      <w:r>
        <w:softHyphen/>
        <w:t>ды по результатам, полученным в про- цессе проведения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74"/>
        <w:gridCol w:w="2689"/>
        <w:gridCol w:w="1984"/>
        <w:gridCol w:w="2128"/>
        <w:gridCol w:w="2268"/>
        <w:gridCol w:w="2430"/>
        <w:gridCol w:w="1714"/>
      </w:tblGrid>
      <w:tr w:rsidR="001335AC">
        <w:tblPrEx>
          <w:tblCellMar>
            <w:top w:w="0" w:type="dxa"/>
            <w:bottom w:w="0" w:type="dxa"/>
          </w:tblCellMar>
        </w:tblPrEx>
        <w:trPr>
          <w:trHeight w:hRule="exact" w:val="900"/>
          <w:jc w:val="center"/>
        </w:trPr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тивности органи</w:t>
            </w:r>
            <w:r>
              <w:softHyphen/>
              <w:t>зации и финансо</w:t>
            </w:r>
            <w:r>
              <w:softHyphen/>
              <w:t>вого 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финансового анализа экономического субъекта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</w:tbl>
    <w:p w:rsidR="001335AC" w:rsidRDefault="001335AC">
      <w:pPr>
        <w:sectPr w:rsidR="001335AC">
          <w:pgSz w:w="16840" w:h="11900" w:orient="landscape"/>
          <w:pgMar w:top="996" w:right="532" w:bottom="996" w:left="1022" w:header="0" w:footer="3" w:gutter="0"/>
          <w:cols w:space="720"/>
          <w:noEndnote/>
          <w:docGrid w:linePitch="360"/>
        </w:sectPr>
      </w:pPr>
    </w:p>
    <w:p w:rsidR="001335AC" w:rsidRDefault="001D6175">
      <w:pPr>
        <w:pStyle w:val="1"/>
        <w:numPr>
          <w:ilvl w:val="0"/>
          <w:numId w:val="2"/>
        </w:numPr>
        <w:shd w:val="clear" w:color="auto" w:fill="auto"/>
        <w:tabs>
          <w:tab w:val="left" w:pos="421"/>
        </w:tabs>
        <w:spacing w:after="200"/>
        <w:jc w:val="center"/>
      </w:pPr>
      <w:r>
        <w:rPr>
          <w:b/>
          <w:bCs/>
        </w:rPr>
        <w:t>УСЛОВИЯ РЕАЛИЗАЦИИ РАБОЧЕЙ ПРОГРАММЫ УЧЕБНОЙ ПРАКТИКИ</w:t>
      </w:r>
    </w:p>
    <w:p w:rsidR="001335AC" w:rsidRDefault="001D6175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546"/>
        </w:tabs>
        <w:jc w:val="both"/>
      </w:pPr>
      <w:bookmarkStart w:id="10" w:name="bookmark16"/>
      <w:bookmarkStart w:id="11" w:name="bookmark17"/>
      <w:r>
        <w:t>Требования к минимальному материально-техническому обеспечению</w:t>
      </w:r>
      <w:bookmarkEnd w:id="10"/>
      <w:bookmarkEnd w:id="11"/>
    </w:p>
    <w:p w:rsidR="001335AC" w:rsidRDefault="001D6175">
      <w:pPr>
        <w:pStyle w:val="1"/>
        <w:shd w:val="clear" w:color="auto" w:fill="auto"/>
        <w:ind w:firstLine="400"/>
        <w:jc w:val="both"/>
      </w:pPr>
      <w:r>
        <w:t>Рабочая программа учебной практики по ПМ.04 Составление и использование бухгалтерской (финансовой) отчетности реализуется в учебных кабинетах 16.17.</w:t>
      </w:r>
    </w:p>
    <w:p w:rsidR="001335AC" w:rsidRDefault="001D6175">
      <w:pPr>
        <w:pStyle w:val="1"/>
        <w:shd w:val="clear" w:color="auto" w:fill="auto"/>
        <w:ind w:firstLine="400"/>
        <w:jc w:val="both"/>
      </w:pPr>
      <w:r>
        <w:rPr>
          <w:b/>
          <w:bCs/>
        </w:rPr>
        <w:t xml:space="preserve">Оборудование: </w:t>
      </w:r>
      <w:r>
        <w:t>современная программа автоматизации учета (1С: Бухгалтерия 8.3); справоч</w:t>
      </w:r>
      <w:r>
        <w:softHyphen/>
        <w:t>ные правовые системы (КонсультантПлюс).</w:t>
      </w:r>
    </w:p>
    <w:p w:rsidR="001335AC" w:rsidRDefault="001D6175">
      <w:pPr>
        <w:pStyle w:val="1"/>
        <w:shd w:val="clear" w:color="auto" w:fill="auto"/>
        <w:spacing w:after="280"/>
        <w:ind w:firstLine="400"/>
        <w:jc w:val="both"/>
      </w:pPr>
      <w:r>
        <w:rPr>
          <w:b/>
          <w:bCs/>
        </w:rPr>
        <w:t xml:space="preserve">Средства обучения: </w:t>
      </w:r>
      <w:r>
        <w:t>компьютеры, принтер, сканер, проектор, программное обеспечение об</w:t>
      </w:r>
      <w:r>
        <w:softHyphen/>
        <w:t>щего и профессионального назначения, комплект учебно-методической документации.</w:t>
      </w:r>
    </w:p>
    <w:p w:rsidR="001335AC" w:rsidRDefault="001D6175">
      <w:pPr>
        <w:pStyle w:val="1"/>
        <w:numPr>
          <w:ilvl w:val="1"/>
          <w:numId w:val="2"/>
        </w:numPr>
        <w:shd w:val="clear" w:color="auto" w:fill="auto"/>
        <w:tabs>
          <w:tab w:val="left" w:pos="546"/>
        </w:tabs>
        <w:jc w:val="both"/>
      </w:pPr>
      <w:r>
        <w:rPr>
          <w:b/>
          <w:bCs/>
        </w:rPr>
        <w:t>Учебно-методическое и информационное обеспечение учебной практики</w:t>
      </w:r>
    </w:p>
    <w:p w:rsidR="001335AC" w:rsidRDefault="001D6175">
      <w:pPr>
        <w:pStyle w:val="1"/>
        <w:shd w:val="clear" w:color="auto" w:fill="auto"/>
        <w:ind w:firstLine="740"/>
      </w:pPr>
      <w:r>
        <w:rPr>
          <w:b/>
          <w:bCs/>
        </w:rPr>
        <w:t>Перечень рекомендуемых изданий, Интернет-ресурсов, дополнительной литературы</w:t>
      </w:r>
    </w:p>
    <w:p w:rsidR="001335AC" w:rsidRDefault="001D6175">
      <w:pPr>
        <w:pStyle w:val="22"/>
        <w:keepNext/>
        <w:keepLines/>
        <w:numPr>
          <w:ilvl w:val="2"/>
          <w:numId w:val="2"/>
        </w:numPr>
        <w:shd w:val="clear" w:color="auto" w:fill="auto"/>
        <w:tabs>
          <w:tab w:val="left" w:pos="729"/>
        </w:tabs>
        <w:jc w:val="both"/>
      </w:pPr>
      <w:bookmarkStart w:id="12" w:name="bookmark18"/>
      <w:bookmarkStart w:id="13" w:name="bookmark19"/>
      <w:r>
        <w:t>Печатные издания</w:t>
      </w:r>
      <w:bookmarkEnd w:id="12"/>
      <w:bookmarkEnd w:id="13"/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21"/>
        </w:tabs>
        <w:jc w:val="both"/>
      </w:pPr>
      <w:r>
        <w:t>Конституция Российской Федерации от 12.12.1993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21"/>
        </w:tabs>
        <w:jc w:val="both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145-ФЗ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21"/>
        </w:tabs>
        <w:jc w:val="both"/>
      </w:pPr>
      <w:r>
        <w:t>Гражданский кодекс Российской Федерации в 4 частях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21"/>
        </w:tabs>
        <w:jc w:val="both"/>
      </w:pPr>
      <w:r>
        <w:t xml:space="preserve">Кодекс Российской Федерации об административных правонарушениях от 30.12.2001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195- ФЗ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21"/>
        </w:tabs>
        <w:jc w:val="both"/>
      </w:pPr>
      <w:r>
        <w:t>Налоговый кодекс Российской Федерации в 2 частях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21"/>
        </w:tabs>
        <w:jc w:val="both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197-ФЗ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21"/>
        </w:tabs>
        <w:jc w:val="both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63-ФЗ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21"/>
        </w:tabs>
        <w:jc w:val="both"/>
      </w:pPr>
      <w:r>
        <w:t xml:space="preserve">Федеральный закон от 24.07.1998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125-ФЗ (действующая редакция) «Об обязательном соци</w:t>
      </w:r>
      <w:r>
        <w:softHyphen/>
        <w:t>альном страховании от несчастных случаев на производстве и профессиональных заболеваний»;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21"/>
        </w:tabs>
        <w:jc w:val="both"/>
      </w:pPr>
      <w:r>
        <w:t xml:space="preserve">Федеральный закон от 07.08.2001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115-ФЗ (действующая редакция) «О противодействии ле</w:t>
      </w:r>
      <w:r>
        <w:softHyphen/>
        <w:t>гализации (отмыванию) доходов, полученных преступным путем, и финансированию террориз</w:t>
      </w:r>
      <w:r>
        <w:softHyphen/>
        <w:t>ма»;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77"/>
        </w:tabs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167-ФЗ (действующая редакция) «Об обязательном пен</w:t>
      </w:r>
      <w:r>
        <w:softHyphen/>
        <w:t>сионном страховании в Российской Федерации»;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77"/>
        </w:tabs>
        <w:jc w:val="both"/>
      </w:pPr>
      <w:r>
        <w:t xml:space="preserve">Федеральный закон от 26.10.2002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127-ФЗ (действующая редакция) «О несостоятельности (банкротстве);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173-ФЗ (действующая редакция) «О валютном регулиро</w:t>
      </w:r>
      <w:r>
        <w:softHyphen/>
        <w:t>вании и валютном контроле»;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59"/>
        </w:tabs>
        <w:jc w:val="both"/>
      </w:pPr>
      <w:r>
        <w:t xml:space="preserve">Федеральный закон от 29.07.2004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98-ФЗ (действующая редакция) «О коммерческой тайне»;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 xml:space="preserve">Федеральный закон от 27.07.2006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152-ФЗ (действующая редакция) «О персональных дан</w:t>
      </w:r>
      <w:r>
        <w:softHyphen/>
        <w:t>ных»;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77"/>
        </w:tabs>
        <w:jc w:val="both"/>
      </w:pPr>
      <w:r>
        <w:t xml:space="preserve">Федеральный закон от 29.12.2006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255-ФЗ (действующая редакция) «Об обязательном соци</w:t>
      </w:r>
      <w:r>
        <w:softHyphen/>
        <w:t>альном страховании на случай временной нетрудоспособности и в связи с материнством»;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 xml:space="preserve">Федеральный закон от 25.12.2008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273-ФЗ (действующая редакция) «О противодействии коррупции»;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4"/>
        </w:tabs>
        <w:jc w:val="both"/>
      </w:pPr>
      <w:r>
        <w:t xml:space="preserve">Федеральный закон от 30.12.2008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ЗО7-ФЗ (действующая редакция) «Об аудиторской дея</w:t>
      </w:r>
      <w:r>
        <w:softHyphen/>
        <w:t>тельности»;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77"/>
        </w:tabs>
        <w:jc w:val="both"/>
      </w:pPr>
      <w:r>
        <w:t xml:space="preserve">Федеральный закон от 27.07.2010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208-ФЗ (действующая редакция) «О консолидированной финансовой отчетности»;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8"/>
        </w:tabs>
        <w:jc w:val="both"/>
      </w:pPr>
      <w:r>
        <w:t xml:space="preserve">Федеральный закон от 27.11.2010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311-ФЗ (действующая редакция) «О таможенном регули</w:t>
      </w:r>
      <w:r>
        <w:softHyphen/>
        <w:t>ровании в Российской Федерации»;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 xml:space="preserve">Федеральный закон от 29.11.2010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326-ФЗ (действующая редакция) «Об обязательном меди</w:t>
      </w:r>
      <w:r>
        <w:softHyphen/>
        <w:t>цинском страховании в Российской Федерации»;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 xml:space="preserve">Федеральный закон от 06.12.2011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402-ФЗ «О бухгалтерском учете» (действующая редак</w:t>
      </w:r>
      <w:r>
        <w:softHyphen/>
        <w:t>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 xml:space="preserve">Постановление Правительства РФ в 3 частях от 01.01.2002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 «О Классификации основных средств, включаемых в амортизационные группы»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spacing w:after="200"/>
        <w:jc w:val="both"/>
      </w:pPr>
      <w:r>
        <w:t xml:space="preserve">Постановление Правительства РФ от 15.06.2007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375 «Об утверждении Положения об осо</w:t>
      </w:r>
      <w:r>
        <w:softHyphen/>
        <w:t xml:space="preserve">бенностях порядка исчисления пособий по временной нетрудоспособности, по беременности и </w:t>
      </w:r>
      <w:r>
        <w:rPr>
          <w:lang w:val="en-US" w:eastAsia="en-US" w:bidi="en-US"/>
        </w:rPr>
        <w:t>po</w:t>
      </w:r>
      <w:r w:rsidRPr="001D6175">
        <w:rPr>
          <w:lang w:eastAsia="en-US" w:bidi="en-US"/>
        </w:rPr>
        <w:softHyphen/>
      </w:r>
    </w:p>
    <w:p w:rsidR="001335AC" w:rsidRDefault="001D6175">
      <w:pPr>
        <w:pStyle w:val="30"/>
        <w:shd w:val="clear" w:color="auto" w:fill="auto"/>
        <w:jc w:val="left"/>
        <w:rPr>
          <w:sz w:val="24"/>
          <w:szCs w:val="24"/>
        </w:rPr>
      </w:pPr>
      <w:r>
        <w:rPr>
          <w:lang w:val="en-US" w:eastAsia="en-US" w:bidi="en-US"/>
        </w:rPr>
        <w:t>lo</w:t>
      </w:r>
      <w:r w:rsidRPr="001D6175">
        <w:rPr>
          <w:lang w:eastAsia="en-US" w:bidi="en-US"/>
        </w:rPr>
        <w:t xml:space="preserve"> </w:t>
      </w:r>
      <w:r>
        <w:rPr>
          <w:rStyle w:val="a3"/>
        </w:rPr>
        <w:t>дам, ежемесячного пособия по уходу за ребенком гражданам, подлежащим обязательному соци</w:t>
      </w:r>
      <w:r>
        <w:rPr>
          <w:rStyle w:val="a3"/>
        </w:rPr>
        <w:softHyphen/>
        <w:t>альному страхованию на случай временной нетрудоспособности и в связи с материнством» (дей</w:t>
      </w:r>
      <w:r>
        <w:rPr>
          <w:rStyle w:val="a3"/>
        </w:rPr>
        <w:softHyphen/>
        <w:t>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1"/>
        </w:tabs>
        <w:jc w:val="both"/>
      </w:pPr>
      <w:r>
        <w:t xml:space="preserve">Положение по бухгалтерскому учету «Учетная политика организации» (ПБУ 1/2008), утв. приказом Минфина России от 06.10.2008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106н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8"/>
        </w:tabs>
        <w:jc w:val="both"/>
      </w:pPr>
      <w:r>
        <w:t xml:space="preserve">Положение по бухгалтерскому учету «Учет договоров строительного подряда» (ПБУ 2/2008), утв. приказом Минфина России от 24.10.2008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116н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8"/>
        </w:tabs>
        <w:jc w:val="both"/>
      </w:pPr>
      <w:r>
        <w:t>Положение по бухгалтерскому учету «Учет активов и обязательств, стоимость которых выра</w:t>
      </w:r>
      <w:r>
        <w:softHyphen/>
        <w:t xml:space="preserve">жена в иностранной валюте» (ПБУ 3/2006), утв. приказом Минфина РФ от 27.11.2006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154н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8"/>
        </w:tabs>
        <w:jc w:val="both"/>
      </w:pPr>
      <w:r>
        <w:t xml:space="preserve">Положение по бухгалтерскому учету «Бухгалтерская отчетность организации» (ПБУ 4/99), утв. приказом Минфина РФ от 06.07.1999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43н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 xml:space="preserve">Положение по бухгалтерскому учету «Учет материально-производственных запасов» (ПБУ 5/01), утв. приказом Минфина России от 09.06.2001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44н (действующая редакция 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 xml:space="preserve">Положение по бухгалтерскому учету «Учет основных средств» (ПБУ 6/01), утв. приказом Минфина России от 30.03.2001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26н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>Положение по бухгалтерскому учету «События после отчетной даты» (ПБУ 7/98), утв. при</w:t>
      </w:r>
      <w:r>
        <w:softHyphen/>
        <w:t xml:space="preserve">казом Минфина России от 25.11.1998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56н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56"/>
        </w:tabs>
        <w:jc w:val="both"/>
      </w:pPr>
      <w:r>
        <w:t xml:space="preserve">Положение по бухгалтерскому учету «Оценочные обязательства, условные обязательства и условные активы» (ПБУ 8/2010), утв. приказом Минфина России от 13.12.2010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167н (действую</w:t>
      </w:r>
      <w:r>
        <w:softHyphen/>
        <w:t>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>Положение по бухгалтерскому учету «Доходы организации» (ПБУ 9/99), утв. Приказом Мин</w:t>
      </w:r>
      <w:r>
        <w:softHyphen/>
        <w:t xml:space="preserve">фина России от 06.05.1999 </w:t>
      </w:r>
      <w:r>
        <w:rPr>
          <w:lang w:val="en-US" w:eastAsia="en-US" w:bidi="en-US"/>
        </w:rPr>
        <w:t xml:space="preserve">N </w:t>
      </w:r>
      <w:r>
        <w:t>32н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8"/>
        </w:tabs>
        <w:jc w:val="both"/>
      </w:pPr>
      <w:r>
        <w:t xml:space="preserve">Положение по бухгалтерскому учету «Расходы организации»(ПБУ 10/99), утв. приказом Минфина России от 06.05.1999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ЗЗн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52"/>
        </w:tabs>
        <w:jc w:val="both"/>
      </w:pPr>
      <w:r>
        <w:t xml:space="preserve">Положение по бухгалтерскому учету «Информация о связанных сторонах» (ПБУ 11/2008), утв. приказом Минфина России от 29.04.2008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48н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52"/>
        </w:tabs>
        <w:jc w:val="both"/>
      </w:pPr>
      <w:r>
        <w:t>Положение по бухгалтерскому учету «Информация по сегментам» (ПБУ 12/2010), утв. Прика</w:t>
      </w:r>
      <w:r>
        <w:softHyphen/>
        <w:t xml:space="preserve">зом Минфина РФ от 08.11.2010 </w:t>
      </w:r>
      <w:r>
        <w:rPr>
          <w:lang w:val="en-US" w:eastAsia="en-US" w:bidi="en-US"/>
        </w:rPr>
        <w:t xml:space="preserve">N </w:t>
      </w:r>
      <w:r>
        <w:t>143н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52"/>
        </w:tabs>
        <w:jc w:val="both"/>
      </w:pPr>
      <w:r>
        <w:t>Положение по бухгалтерскому учету «Учет государственной помощи» ПБУ 13/2000, утв. при</w:t>
      </w:r>
      <w:r>
        <w:softHyphen/>
        <w:t xml:space="preserve">казом Минфина РФ от 16.10.2000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92н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8"/>
        </w:tabs>
        <w:jc w:val="both"/>
      </w:pPr>
      <w:r>
        <w:t xml:space="preserve">Положение по бухгалтерскому учету «Учет нематериальных активов» (ПБУ 14/2007), утв. приказом Минфина России от 27.12.2007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153н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52"/>
        </w:tabs>
        <w:jc w:val="both"/>
      </w:pPr>
      <w:r>
        <w:t xml:space="preserve">Положение по бухгалтерскому учету «Учет расходов по займам и кредитам» (ПБУ 15/2008), утв. приказом Минфина России от 06.10.2008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107н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 xml:space="preserve">Положение по бухгалтерскому учету «Информация по прекращаемой деятельности» (ПБУ 16/02), утв. приказом Минфина России от 02.07.2002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66н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>Положение по бухгалтерскому учету «Учет расходов на научно-исследовательские, опытно</w:t>
      </w:r>
      <w:r>
        <w:softHyphen/>
        <w:t xml:space="preserve">конструкторские и технологические работы» (ПБУ 17/02), утв. приказом Минфина России от 19.11.2002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115н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 xml:space="preserve">Положение по бухгалтерскому учету «Учет расчетов по налогу на прибыль организаций» (ПБУ 18/02), утв. приказом Минфина России от 19.11.2002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114н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>Положение по бухгалтерскому учету «Учет финансовых вложений» (ПБУ 19/02), утв. прика</w:t>
      </w:r>
      <w:r>
        <w:softHyphen/>
        <w:t xml:space="preserve">зом Минфина России от 10.12.2002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126н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 xml:space="preserve">Положение по бухгалтерскому учету «Информация об участии в совместной деятельности» (ПБУ 20/03), утв. приказом Минфина РФ от 24.11.2003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105н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 xml:space="preserve">Положение по бухгалтерскому учету «Изменения оценочных значений» (ПБУ 21/2008), утв. приказом Минфина России от 06.10.2008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106н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5"/>
        </w:tabs>
        <w:jc w:val="both"/>
      </w:pPr>
      <w:r>
        <w:t>Положение по бухгалтерскому учету «Исправление ошибок в бухгалтерском учете и отчетно</w:t>
      </w:r>
      <w:r>
        <w:softHyphen/>
        <w:t xml:space="preserve">сти» (ПБУ 22/2010), утв. приказом Минфина России от 28.06.2010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63н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48"/>
        </w:tabs>
        <w:jc w:val="both"/>
      </w:pPr>
      <w:r>
        <w:t xml:space="preserve">Положение по бухгалтерскому учету «Отчет о движении денежных средств» (ПБУ 23/2011), утв. приказом Минфина РФ от 02.02.2011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11н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 xml:space="preserve">Положение по бухгалтерскому учету «Учет затрат на освоение природных ресурсов» (ПБУ 24/2011), утв. приказом Минфина РФ от 06.10.2011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125н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4"/>
        </w:tabs>
        <w:jc w:val="both"/>
      </w:pPr>
      <w:r>
        <w:t xml:space="preserve">Приказ Минфина РФ от 13.06.1995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49 «Об утверждении Методических указаний по инвен</w:t>
      </w:r>
      <w:r>
        <w:softHyphen/>
        <w:t>таризации имущества и финансовых обязательств» (действующая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 xml:space="preserve">Приказ Минфина России от 29.07.1998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34н (действующая редакция) «Об утверждении По</w:t>
      </w:r>
      <w:r>
        <w:softHyphen/>
        <w:t>ложения по ведению бухгалтерского учета и бухгалтерской отчетности в Российской Федера</w:t>
      </w:r>
      <w:r>
        <w:softHyphen/>
        <w:t>ции»;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4"/>
        </w:tabs>
        <w:jc w:val="both"/>
      </w:pPr>
      <w:r>
        <w:t xml:space="preserve">Приказ Минфина РФ от 31.10.2000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94н «Об утверждении плана счетов бухгалтерского учета финансово-хозяйственной деятельности организаций и инструкции по его применению» (дей</w:t>
      </w:r>
      <w:r>
        <w:softHyphen/>
        <w:t>ствующая редакция);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8"/>
        </w:tabs>
        <w:jc w:val="both"/>
      </w:pPr>
      <w:r>
        <w:t xml:space="preserve">Приказ Минфина России от 02.07.2010 </w:t>
      </w:r>
      <w:r>
        <w:rPr>
          <w:lang w:val="en-US" w:eastAsia="en-US" w:bidi="en-US"/>
        </w:rPr>
        <w:t>N</w:t>
      </w:r>
      <w:r w:rsidRPr="001D6175">
        <w:rPr>
          <w:lang w:eastAsia="en-US" w:bidi="en-US"/>
        </w:rPr>
        <w:t xml:space="preserve"> </w:t>
      </w:r>
      <w:r>
        <w:t>66н «О формах бухгалтерской отчетности организа</w:t>
      </w:r>
      <w:r>
        <w:softHyphen/>
        <w:t>ций» (действующая редакция)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>Богаченко В.М., Кириллова Н.А. Бухгалтерский учет: Учебник. - Ростов н/Д: Феникс, 2020. - 538 с;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>Богаченко В.М., Кириллова Н.А. Бухгалтерский учет. Практикум. - Ростов н/Д: Феникс, 2021.</w:t>
      </w:r>
    </w:p>
    <w:p w:rsidR="001335AC" w:rsidRDefault="001D6175">
      <w:pPr>
        <w:pStyle w:val="1"/>
        <w:numPr>
          <w:ilvl w:val="0"/>
          <w:numId w:val="6"/>
        </w:numPr>
        <w:shd w:val="clear" w:color="auto" w:fill="auto"/>
        <w:tabs>
          <w:tab w:val="left" w:pos="265"/>
        </w:tabs>
        <w:jc w:val="both"/>
      </w:pPr>
      <w:r>
        <w:t>398 с;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4"/>
        </w:tabs>
        <w:jc w:val="both"/>
      </w:pPr>
      <w:r>
        <w:t>Дмитриева И. М., Захаров И.В., Калачева О.Н., Бухгалтерский учет и анализ: учебник для СПО — М.: Издательство Юрайт, 2021. — 423 с;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8"/>
        </w:tabs>
        <w:jc w:val="both"/>
      </w:pPr>
      <w:r>
        <w:t>Дмитриева И. М., Бухгалтерский учет: учебник и практикум для СПО —М.: Издательство Юрайт, 2021. — 325 с;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8"/>
        </w:tabs>
        <w:jc w:val="both"/>
      </w:pPr>
      <w:r>
        <w:t>Елицур М.Ю., Носова О.М., Фролова М.В. Экономика и бухгалтерский учет. Профессиональ</w:t>
      </w:r>
      <w:r>
        <w:softHyphen/>
        <w:t>ные модули: учебник. - М.: ФОРУМ: ИНФРА-М, 2020. - 200 с;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>Казакова Н.А., Аудит: учебник для СПО — М.: Издательство Юрайт, 2021. — 387 с;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8"/>
        </w:tabs>
        <w:jc w:val="both"/>
      </w:pPr>
      <w:r>
        <w:t>Кулагина Н. А., Анализ и диагностика финансово-хозяйственной деятельности экономиче</w:t>
      </w:r>
      <w:r>
        <w:softHyphen/>
        <w:t>ского субъекта. Практикум: учебное пособие для СПО — М.: Издательство Юрайт, 2021. — 135 с;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8"/>
        </w:tabs>
        <w:jc w:val="both"/>
      </w:pPr>
      <w:r>
        <w:t>Малис Н. И., Грундел Л.П., Зинягина А.С., Налоговый учет и отчетность: учебник и практи</w:t>
      </w:r>
      <w:r>
        <w:softHyphen/>
        <w:t>кум для СПО — М.: Издательство Юрайт, 2020. — 341 с.;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8"/>
        </w:tabs>
        <w:jc w:val="both"/>
      </w:pPr>
      <w:r>
        <w:t>Румянцева, Е. Е. Экономический анализ: учебник и практикум для СПО — М.: Издательство Юрайт, 2021. — 381 с;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jc w:val="both"/>
      </w:pPr>
      <w:r>
        <w:t>Чечевицына Л.Н., Чечевицын К.В., Анализ финансово-хозяйственной деятельности. Учебник .</w:t>
      </w:r>
    </w:p>
    <w:p w:rsidR="001335AC" w:rsidRDefault="001D6175">
      <w:pPr>
        <w:pStyle w:val="1"/>
        <w:numPr>
          <w:ilvl w:val="0"/>
          <w:numId w:val="6"/>
        </w:numPr>
        <w:shd w:val="clear" w:color="auto" w:fill="auto"/>
        <w:tabs>
          <w:tab w:val="left" w:pos="326"/>
        </w:tabs>
        <w:jc w:val="both"/>
      </w:pPr>
      <w:r>
        <w:t>Ростов н/Д: Феникс, 2021. - 367 с;</w:t>
      </w:r>
    </w:p>
    <w:p w:rsidR="001335AC" w:rsidRDefault="001D6175">
      <w:pPr>
        <w:pStyle w:val="1"/>
        <w:numPr>
          <w:ilvl w:val="0"/>
          <w:numId w:val="5"/>
        </w:numPr>
        <w:shd w:val="clear" w:color="auto" w:fill="auto"/>
        <w:tabs>
          <w:tab w:val="left" w:pos="481"/>
        </w:tabs>
        <w:spacing w:after="260"/>
        <w:jc w:val="both"/>
      </w:pPr>
      <w:r>
        <w:t>Шадрина Г. В., Анализ финансово-хозяйственной деятельности: учебник и практикум для СПО - М.: Издательство Юрайт, 2021. — 431 с.</w:t>
      </w:r>
    </w:p>
    <w:p w:rsidR="001335AC" w:rsidRDefault="001D6175">
      <w:pPr>
        <w:pStyle w:val="22"/>
        <w:keepNext/>
        <w:keepLines/>
        <w:numPr>
          <w:ilvl w:val="2"/>
          <w:numId w:val="2"/>
        </w:numPr>
        <w:shd w:val="clear" w:color="auto" w:fill="auto"/>
        <w:tabs>
          <w:tab w:val="left" w:pos="729"/>
        </w:tabs>
        <w:jc w:val="both"/>
      </w:pPr>
      <w:bookmarkStart w:id="14" w:name="bookmark20"/>
      <w:bookmarkStart w:id="15" w:name="bookmark21"/>
      <w:r>
        <w:t>Электронные издания (электронные ресурсы)</w:t>
      </w:r>
      <w:bookmarkEnd w:id="14"/>
      <w:bookmarkEnd w:id="15"/>
    </w:p>
    <w:p w:rsidR="001335AC" w:rsidRDefault="001D6175">
      <w:pPr>
        <w:pStyle w:val="1"/>
        <w:numPr>
          <w:ilvl w:val="0"/>
          <w:numId w:val="7"/>
        </w:numPr>
        <w:shd w:val="clear" w:color="auto" w:fill="auto"/>
        <w:tabs>
          <w:tab w:val="left" w:pos="437"/>
        </w:tabs>
        <w:jc w:val="both"/>
      </w:pPr>
      <w:r>
        <w:t xml:space="preserve">Единое окно доступа к образовательным ресурсам </w:t>
      </w:r>
      <w:r>
        <w:rPr>
          <w:u w:val="single"/>
          <w:lang w:val="en-US" w:eastAsia="en-US" w:bidi="en-US"/>
        </w:rPr>
        <w:t>http</w:t>
      </w:r>
      <w:r w:rsidRPr="001D6175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window</w:t>
      </w:r>
      <w:r w:rsidRPr="001D6175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edu</w:t>
      </w:r>
      <w:r w:rsidRPr="001D6175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1D6175">
        <w:rPr>
          <w:u w:val="single"/>
          <w:lang w:eastAsia="en-US" w:bidi="en-US"/>
        </w:rPr>
        <w:t>/</w:t>
      </w:r>
    </w:p>
    <w:p w:rsidR="001335AC" w:rsidRDefault="001D6175">
      <w:pPr>
        <w:pStyle w:val="1"/>
        <w:numPr>
          <w:ilvl w:val="0"/>
          <w:numId w:val="7"/>
        </w:numPr>
        <w:shd w:val="clear" w:color="auto" w:fill="auto"/>
        <w:tabs>
          <w:tab w:val="left" w:pos="437"/>
        </w:tabs>
        <w:jc w:val="both"/>
      </w:pPr>
      <w:r>
        <w:t xml:space="preserve">Министерство образования и науки РФ ФГАУ «ФИРО» </w:t>
      </w:r>
      <w:hyperlink r:id="rId18" w:history="1">
        <w:r>
          <w:rPr>
            <w:u w:val="single"/>
            <w:lang w:val="en-US" w:eastAsia="en-US" w:bidi="en-US"/>
          </w:rPr>
          <w:t>http</w:t>
        </w:r>
        <w:r w:rsidRPr="001D6175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firo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1D6175">
          <w:rPr>
            <w:u w:val="single"/>
            <w:lang w:eastAsia="en-US" w:bidi="en-US"/>
          </w:rPr>
          <w:t>/</w:t>
        </w:r>
      </w:hyperlink>
    </w:p>
    <w:p w:rsidR="001335AC" w:rsidRDefault="001D6175">
      <w:pPr>
        <w:pStyle w:val="1"/>
        <w:numPr>
          <w:ilvl w:val="0"/>
          <w:numId w:val="7"/>
        </w:numPr>
        <w:shd w:val="clear" w:color="auto" w:fill="auto"/>
        <w:tabs>
          <w:tab w:val="left" w:pos="437"/>
        </w:tabs>
        <w:jc w:val="both"/>
      </w:pPr>
      <w:r>
        <w:t xml:space="preserve">Портал «Всеобуч» справочно-информационный образовательный сайт, единое окно доступа к образовательным ресурсам </w:t>
      </w:r>
      <w:hyperlink r:id="rId19" w:history="1">
        <w:r>
          <w:rPr>
            <w:u w:val="single"/>
            <w:lang w:val="en-US" w:eastAsia="en-US" w:bidi="en-US"/>
          </w:rPr>
          <w:t>http</w:t>
        </w:r>
        <w:r w:rsidRPr="001D6175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edu</w:t>
        </w:r>
        <w:r w:rsidRPr="001D6175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all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1D6175">
          <w:rPr>
            <w:u w:val="single"/>
            <w:lang w:eastAsia="en-US" w:bidi="en-US"/>
          </w:rPr>
          <w:t>/</w:t>
        </w:r>
      </w:hyperlink>
    </w:p>
    <w:p w:rsidR="001335AC" w:rsidRDefault="001D6175">
      <w:pPr>
        <w:pStyle w:val="1"/>
        <w:numPr>
          <w:ilvl w:val="0"/>
          <w:numId w:val="7"/>
        </w:numPr>
        <w:shd w:val="clear" w:color="auto" w:fill="auto"/>
        <w:tabs>
          <w:tab w:val="left" w:pos="437"/>
        </w:tabs>
        <w:spacing w:after="260"/>
        <w:jc w:val="both"/>
      </w:pPr>
      <w:r>
        <w:t xml:space="preserve">Экономико-правовая библиотека [Электронный ресурс]. Режим доступа: </w:t>
      </w:r>
      <w:hyperlink r:id="rId20" w:history="1">
        <w:r>
          <w:rPr>
            <w:u w:val="single"/>
            <w:lang w:val="en-US" w:eastAsia="en-US" w:bidi="en-US"/>
          </w:rPr>
          <w:t>http</w:t>
        </w:r>
        <w:r w:rsidRPr="001D6175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vuzlib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net</w:t>
        </w:r>
      </w:hyperlink>
      <w:r w:rsidRPr="001D6175">
        <w:rPr>
          <w:lang w:eastAsia="en-US" w:bidi="en-US"/>
        </w:rPr>
        <w:t>.</w:t>
      </w:r>
    </w:p>
    <w:p w:rsidR="001335AC" w:rsidRDefault="001D6175">
      <w:pPr>
        <w:pStyle w:val="22"/>
        <w:keepNext/>
        <w:keepLines/>
        <w:numPr>
          <w:ilvl w:val="2"/>
          <w:numId w:val="2"/>
        </w:numPr>
        <w:shd w:val="clear" w:color="auto" w:fill="auto"/>
        <w:tabs>
          <w:tab w:val="left" w:pos="729"/>
        </w:tabs>
        <w:jc w:val="both"/>
      </w:pPr>
      <w:bookmarkStart w:id="16" w:name="bookmark22"/>
      <w:bookmarkStart w:id="17" w:name="bookmark23"/>
      <w:r>
        <w:t>Дополнительные источники</w:t>
      </w:r>
      <w:bookmarkEnd w:id="16"/>
      <w:bookmarkEnd w:id="17"/>
    </w:p>
    <w:p w:rsidR="001335AC" w:rsidRDefault="001D6175">
      <w:pPr>
        <w:pStyle w:val="1"/>
        <w:numPr>
          <w:ilvl w:val="0"/>
          <w:numId w:val="8"/>
        </w:numPr>
        <w:shd w:val="clear" w:color="auto" w:fill="auto"/>
        <w:tabs>
          <w:tab w:val="left" w:pos="437"/>
        </w:tabs>
        <w:jc w:val="both"/>
      </w:pPr>
      <w:r>
        <w:t xml:space="preserve">Информационно правовой портал </w:t>
      </w:r>
      <w:hyperlink r:id="rId21" w:history="1">
        <w:r>
          <w:rPr>
            <w:u w:val="single"/>
            <w:lang w:val="en-US" w:eastAsia="en-US" w:bidi="en-US"/>
          </w:rPr>
          <w:t>http</w:t>
        </w:r>
        <w:r w:rsidRPr="001D6175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konsultant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1D6175">
          <w:rPr>
            <w:u w:val="single"/>
            <w:lang w:eastAsia="en-US" w:bidi="en-US"/>
          </w:rPr>
          <w:t>/</w:t>
        </w:r>
      </w:hyperlink>
    </w:p>
    <w:p w:rsidR="001335AC" w:rsidRDefault="001D6175">
      <w:pPr>
        <w:pStyle w:val="1"/>
        <w:numPr>
          <w:ilvl w:val="0"/>
          <w:numId w:val="8"/>
        </w:numPr>
        <w:shd w:val="clear" w:color="auto" w:fill="auto"/>
        <w:tabs>
          <w:tab w:val="left" w:pos="437"/>
        </w:tabs>
        <w:jc w:val="both"/>
      </w:pPr>
      <w:r>
        <w:t xml:space="preserve">Информационно правовой портал </w:t>
      </w:r>
      <w:r>
        <w:rPr>
          <w:u w:val="single"/>
          <w:lang w:val="en-US" w:eastAsia="en-US" w:bidi="en-US"/>
        </w:rPr>
        <w:t>http</w:t>
      </w:r>
      <w:r w:rsidRPr="001D6175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www</w:t>
      </w:r>
      <w:r w:rsidRPr="001D6175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garant</w:t>
      </w:r>
      <w:r w:rsidRPr="001D6175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1D6175">
        <w:rPr>
          <w:u w:val="single"/>
          <w:lang w:eastAsia="en-US" w:bidi="en-US"/>
        </w:rPr>
        <w:t>/</w:t>
      </w:r>
    </w:p>
    <w:p w:rsidR="001335AC" w:rsidRDefault="001D6175">
      <w:pPr>
        <w:pStyle w:val="1"/>
        <w:numPr>
          <w:ilvl w:val="0"/>
          <w:numId w:val="8"/>
        </w:numPr>
        <w:shd w:val="clear" w:color="auto" w:fill="auto"/>
        <w:tabs>
          <w:tab w:val="left" w:pos="437"/>
        </w:tabs>
        <w:jc w:val="both"/>
      </w:pPr>
      <w:r>
        <w:t xml:space="preserve">Официальный сайт Министерства Финансов Российской Федерации </w:t>
      </w:r>
      <w:r>
        <w:rPr>
          <w:u w:val="single"/>
          <w:lang w:val="en-US" w:eastAsia="en-US" w:bidi="en-US"/>
        </w:rPr>
        <w:t>https</w:t>
      </w:r>
      <w:r w:rsidRPr="001D6175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www</w:t>
      </w:r>
      <w:r w:rsidRPr="001D6175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minfin</w:t>
      </w:r>
      <w:r w:rsidRPr="001D6175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1D6175">
        <w:rPr>
          <w:u w:val="single"/>
          <w:lang w:eastAsia="en-US" w:bidi="en-US"/>
        </w:rPr>
        <w:t>/</w:t>
      </w:r>
    </w:p>
    <w:p w:rsidR="001335AC" w:rsidRDefault="001D6175">
      <w:pPr>
        <w:pStyle w:val="1"/>
        <w:numPr>
          <w:ilvl w:val="0"/>
          <w:numId w:val="8"/>
        </w:numPr>
        <w:shd w:val="clear" w:color="auto" w:fill="auto"/>
        <w:tabs>
          <w:tab w:val="left" w:pos="437"/>
        </w:tabs>
        <w:jc w:val="both"/>
      </w:pPr>
      <w:r>
        <w:t xml:space="preserve">Официальный сайт Федеральной налоговой службы Российской Федерации </w:t>
      </w:r>
      <w:hyperlink r:id="rId22" w:history="1">
        <w:r>
          <w:rPr>
            <w:u w:val="single"/>
            <w:lang w:val="en-US" w:eastAsia="en-US" w:bidi="en-US"/>
          </w:rPr>
          <w:t>https</w:t>
        </w:r>
        <w:r w:rsidRPr="001D6175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nalog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1D6175">
          <w:rPr>
            <w:u w:val="single"/>
            <w:lang w:eastAsia="en-US" w:bidi="en-US"/>
          </w:rPr>
          <w:t>/</w:t>
        </w:r>
      </w:hyperlink>
    </w:p>
    <w:p w:rsidR="001335AC" w:rsidRDefault="001D6175">
      <w:pPr>
        <w:pStyle w:val="1"/>
        <w:numPr>
          <w:ilvl w:val="0"/>
          <w:numId w:val="8"/>
        </w:numPr>
        <w:shd w:val="clear" w:color="auto" w:fill="auto"/>
        <w:tabs>
          <w:tab w:val="left" w:pos="437"/>
        </w:tabs>
        <w:jc w:val="both"/>
      </w:pPr>
      <w:r>
        <w:t xml:space="preserve">Официальный сайт Пенсионного фонда России </w:t>
      </w:r>
      <w:hyperlink r:id="rId23" w:history="1">
        <w:r>
          <w:rPr>
            <w:u w:val="single"/>
            <w:lang w:val="en-US" w:eastAsia="en-US" w:bidi="en-US"/>
          </w:rPr>
          <w:t>http</w:t>
        </w:r>
        <w:r w:rsidRPr="001D6175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pfrf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1D6175">
          <w:rPr>
            <w:u w:val="single"/>
            <w:lang w:eastAsia="en-US" w:bidi="en-US"/>
          </w:rPr>
          <w:t>/</w:t>
        </w:r>
      </w:hyperlink>
    </w:p>
    <w:p w:rsidR="001335AC" w:rsidRDefault="001D6175">
      <w:pPr>
        <w:pStyle w:val="1"/>
        <w:numPr>
          <w:ilvl w:val="0"/>
          <w:numId w:val="8"/>
        </w:numPr>
        <w:shd w:val="clear" w:color="auto" w:fill="auto"/>
        <w:tabs>
          <w:tab w:val="left" w:pos="437"/>
        </w:tabs>
        <w:jc w:val="both"/>
      </w:pPr>
      <w:r>
        <w:t xml:space="preserve">Официальный сайт Фонда социального страхования </w:t>
      </w:r>
      <w:hyperlink r:id="rId24" w:history="1">
        <w:r>
          <w:rPr>
            <w:u w:val="single"/>
            <w:lang w:val="en-US" w:eastAsia="en-US" w:bidi="en-US"/>
          </w:rPr>
          <w:t>http</w:t>
        </w:r>
        <w:r w:rsidRPr="001D6175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fss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1D6175">
          <w:rPr>
            <w:u w:val="single"/>
            <w:lang w:eastAsia="en-US" w:bidi="en-US"/>
          </w:rPr>
          <w:t>/</w:t>
        </w:r>
      </w:hyperlink>
    </w:p>
    <w:p w:rsidR="001335AC" w:rsidRDefault="001D6175">
      <w:pPr>
        <w:pStyle w:val="1"/>
        <w:numPr>
          <w:ilvl w:val="0"/>
          <w:numId w:val="8"/>
        </w:numPr>
        <w:shd w:val="clear" w:color="auto" w:fill="auto"/>
        <w:tabs>
          <w:tab w:val="left" w:pos="437"/>
        </w:tabs>
        <w:jc w:val="both"/>
      </w:pPr>
      <w:r>
        <w:t xml:space="preserve">Официальный сайт Фонда обязательного медицинского страхования </w:t>
      </w:r>
      <w:hyperlink r:id="rId25" w:history="1">
        <w:r>
          <w:rPr>
            <w:u w:val="single"/>
            <w:lang w:val="en-US" w:eastAsia="en-US" w:bidi="en-US"/>
          </w:rPr>
          <w:t>http</w:t>
        </w:r>
        <w:r w:rsidRPr="001D6175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ffoms</w:t>
        </w:r>
        <w:r w:rsidRPr="001D6175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1D6175">
          <w:rPr>
            <w:u w:val="single"/>
            <w:lang w:eastAsia="en-US" w:bidi="en-US"/>
          </w:rPr>
          <w:t>/</w:t>
        </w:r>
      </w:hyperlink>
    </w:p>
    <w:p w:rsidR="001335AC" w:rsidRDefault="001D6175">
      <w:pPr>
        <w:pStyle w:val="1"/>
        <w:numPr>
          <w:ilvl w:val="0"/>
          <w:numId w:val="8"/>
        </w:numPr>
        <w:shd w:val="clear" w:color="auto" w:fill="auto"/>
        <w:tabs>
          <w:tab w:val="left" w:pos="437"/>
        </w:tabs>
        <w:jc w:val="both"/>
      </w:pPr>
      <w:r>
        <w:t xml:space="preserve">Официальный сайт Федеральной службы государственной статистики </w:t>
      </w:r>
      <w:r>
        <w:rPr>
          <w:u w:val="single"/>
          <w:lang w:val="en-US" w:eastAsia="en-US" w:bidi="en-US"/>
        </w:rPr>
        <w:t>http</w:t>
      </w:r>
      <w:r w:rsidRPr="001D6175">
        <w:rPr>
          <w:u w:val="single"/>
          <w:lang w:eastAsia="en-US" w:bidi="en-US"/>
        </w:rPr>
        <w:t>://</w:t>
      </w:r>
      <w:r>
        <w:rPr>
          <w:u w:val="single"/>
          <w:lang w:val="en-US" w:eastAsia="en-US" w:bidi="en-US"/>
        </w:rPr>
        <w:t>www</w:t>
      </w:r>
      <w:r w:rsidRPr="001D6175">
        <w:rPr>
          <w:u w:val="single"/>
          <w:lang w:eastAsia="en-US" w:bidi="en-US"/>
        </w:rPr>
        <w:t xml:space="preserve">. </w:t>
      </w:r>
      <w:r>
        <w:rPr>
          <w:u w:val="single"/>
          <w:lang w:val="en-US" w:eastAsia="en-US" w:bidi="en-US"/>
        </w:rPr>
        <w:t>gks</w:t>
      </w:r>
      <w:r w:rsidRPr="001D6175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1D6175">
        <w:rPr>
          <w:u w:val="single"/>
          <w:lang w:eastAsia="en-US" w:bidi="en-US"/>
        </w:rPr>
        <w:t>/</w:t>
      </w:r>
    </w:p>
    <w:p w:rsidR="001335AC" w:rsidRDefault="001D6175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493"/>
        </w:tabs>
        <w:jc w:val="both"/>
      </w:pPr>
      <w:bookmarkStart w:id="18" w:name="bookmark24"/>
      <w:bookmarkStart w:id="19" w:name="bookmark25"/>
      <w:r>
        <w:t>Общие требования к организации образовательного процесса</w:t>
      </w:r>
      <w:bookmarkEnd w:id="18"/>
      <w:bookmarkEnd w:id="19"/>
    </w:p>
    <w:p w:rsidR="001335AC" w:rsidRDefault="001D6175">
      <w:pPr>
        <w:pStyle w:val="1"/>
        <w:shd w:val="clear" w:color="auto" w:fill="auto"/>
        <w:spacing w:line="264" w:lineRule="auto"/>
        <w:ind w:firstLine="400"/>
        <w:jc w:val="both"/>
      </w:pPr>
      <w:r>
        <w:t xml:space="preserve">Учебная практика проводится преподавателями профессионального цикла </w:t>
      </w:r>
      <w:r>
        <w:rPr>
          <w:b/>
          <w:bCs/>
        </w:rPr>
        <w:t>концентрирован</w:t>
      </w:r>
      <w:r>
        <w:rPr>
          <w:b/>
          <w:bCs/>
        </w:rPr>
        <w:softHyphen/>
        <w:t>но.</w:t>
      </w:r>
    </w:p>
    <w:p w:rsidR="001335AC" w:rsidRDefault="001D6175">
      <w:pPr>
        <w:pStyle w:val="1"/>
        <w:shd w:val="clear" w:color="auto" w:fill="auto"/>
        <w:ind w:firstLine="400"/>
        <w:jc w:val="both"/>
      </w:pPr>
      <w:r>
        <w:t>В образовательном процессе предусматривается реализация компетентностного подхода, т.е. используются активные и интерактивные формы проведения занятий: индивидуальные задания, учебное сотрудничество, анализ производственных ситуаций, дискуссии, коллективный способ обучения, в сочетании с внеаудиторной работой для формирования и развития общих и професси</w:t>
      </w:r>
      <w:r>
        <w:softHyphen/>
        <w:t>ональных компетенций.</w:t>
      </w:r>
    </w:p>
    <w:p w:rsidR="001335AC" w:rsidRDefault="001D6175">
      <w:pPr>
        <w:pStyle w:val="1"/>
        <w:shd w:val="clear" w:color="auto" w:fill="auto"/>
        <w:ind w:firstLine="400"/>
        <w:jc w:val="both"/>
      </w:pPr>
      <w:r>
        <w:t>Обязательным условием допуска промежуточной аттестации в рамках профессионального мо</w:t>
      </w:r>
      <w:r>
        <w:softHyphen/>
        <w:t>дуля является прохождение учебной практики, которая проводится образовательным учреждением на территории учебных кабинетов. Ответственность за руководство практикой обучающихся несет заведующий отделением.</w:t>
      </w:r>
    </w:p>
    <w:p w:rsidR="001335AC" w:rsidRDefault="001D6175">
      <w:pPr>
        <w:pStyle w:val="1"/>
        <w:shd w:val="clear" w:color="auto" w:fill="auto"/>
        <w:ind w:firstLine="400"/>
        <w:jc w:val="both"/>
      </w:pPr>
      <w:r>
        <w:t>Внеаудиторная (самостоятельная) работа осуществляется в форме работы с информационными источниками, подготовки отчетов и представления результатов деятельности в виде письменных работ, отраженных в отчете. Заполнение дневника-отчета сопровождается индивидуальными и групповыми консультациями. Для обучающихся имеется возможность оперативного обмена ин</w:t>
      </w:r>
      <w:r>
        <w:softHyphen/>
        <w:t>формацией с отечественными образовательными учреждениями, предприятиями и организациями, обеспечен доступ к современным профессиональным базам данных, информационным справоч</w:t>
      </w:r>
      <w:r>
        <w:softHyphen/>
        <w:t>ным и поисковым системам Интернета.</w:t>
      </w:r>
    </w:p>
    <w:p w:rsidR="001335AC" w:rsidRDefault="001D6175">
      <w:pPr>
        <w:pStyle w:val="1"/>
        <w:shd w:val="clear" w:color="auto" w:fill="auto"/>
        <w:spacing w:after="260"/>
        <w:ind w:firstLine="400"/>
        <w:jc w:val="both"/>
      </w:pPr>
      <w:r>
        <w:t>В рамках учебной практики обучающиеся отрабатывают навыки составления и использования бухгалтерской (финансовой) отчетности и получают практический опыт по подготовке к демон</w:t>
      </w:r>
      <w:r>
        <w:softHyphen/>
        <w:t>страционному экзамену.</w:t>
      </w:r>
    </w:p>
    <w:p w:rsidR="001335AC" w:rsidRDefault="001D6175">
      <w:pPr>
        <w:pStyle w:val="22"/>
        <w:keepNext/>
        <w:keepLines/>
        <w:numPr>
          <w:ilvl w:val="1"/>
          <w:numId w:val="2"/>
        </w:numPr>
        <w:shd w:val="clear" w:color="auto" w:fill="auto"/>
        <w:tabs>
          <w:tab w:val="left" w:pos="493"/>
        </w:tabs>
        <w:jc w:val="both"/>
      </w:pPr>
      <w:bookmarkStart w:id="20" w:name="bookmark26"/>
      <w:bookmarkStart w:id="21" w:name="bookmark27"/>
      <w:r>
        <w:t>Кадровое обеспечение образовательного процесса</w:t>
      </w:r>
      <w:bookmarkEnd w:id="20"/>
      <w:bookmarkEnd w:id="21"/>
    </w:p>
    <w:p w:rsidR="001335AC" w:rsidRDefault="001D6175">
      <w:pPr>
        <w:pStyle w:val="1"/>
        <w:shd w:val="clear" w:color="auto" w:fill="auto"/>
        <w:ind w:firstLine="400"/>
        <w:jc w:val="both"/>
      </w:pPr>
      <w:r>
        <w:t>Реализация образовательной программы учебной практики обеспечивается руководящими и педагогическими работниками образовательной организации. Квалификация педагогических ра</w:t>
      </w:r>
      <w:r>
        <w:softHyphen/>
        <w:t>ботников образовательной организации должна отвечать квалификационным требованиям, ука</w:t>
      </w:r>
      <w:r>
        <w:softHyphen/>
        <w:t>занных в профессиональных стандартах.</w:t>
      </w:r>
    </w:p>
    <w:p w:rsidR="001335AC" w:rsidRDefault="001D6175">
      <w:pPr>
        <w:pStyle w:val="1"/>
        <w:shd w:val="clear" w:color="auto" w:fill="auto"/>
        <w:ind w:firstLine="400"/>
        <w:jc w:val="both"/>
      </w:pPr>
      <w:r>
        <w:t>Педагогические работники получают дополнительное профессиональное образование по про</w:t>
      </w:r>
      <w:r>
        <w:softHyphen/>
        <w:t>граммам повышения квалификации, в том числе в форме стажировки в организациях, направление деятельности, которых соответствует области профессиональной деятельности, не реже одного раза в 3 года, с учетом расширения спектра профессиональных компетенций.</w:t>
      </w:r>
      <w:r>
        <w:br w:type="page"/>
      </w:r>
    </w:p>
    <w:p w:rsidR="001335AC" w:rsidRDefault="001D6175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02"/>
        </w:tabs>
        <w:spacing w:after="260"/>
        <w:jc w:val="center"/>
      </w:pPr>
      <w:bookmarkStart w:id="22" w:name="bookmark28"/>
      <w:bookmarkStart w:id="23" w:name="bookmark29"/>
      <w:r>
        <w:t>КОНТРОЛЬ И ОЦЕНКА РЕЗУЛЬТАТОВ ОСВОЕНИЯ</w:t>
      </w:r>
      <w:r>
        <w:br/>
        <w:t>ПРОФЕССИОНАЛЬНОГО МОДУЛЯ</w:t>
      </w:r>
      <w:bookmarkEnd w:id="22"/>
      <w:bookmarkEnd w:id="23"/>
    </w:p>
    <w:p w:rsidR="001335AC" w:rsidRDefault="001D6175">
      <w:pPr>
        <w:pStyle w:val="1"/>
        <w:shd w:val="clear" w:color="auto" w:fill="auto"/>
        <w:ind w:firstLine="380"/>
        <w:jc w:val="both"/>
      </w:pPr>
      <w:r>
        <w:t>По результатам прохождения практики обучающийся предоставляет руководителю практики отчёт со следующим перечнем обязательных документов: финансовую отчетность организации с необходимыми пояснениями; расчеты по результатам анализа финансовой отчетности в виде ана</w:t>
      </w:r>
      <w:r>
        <w:softHyphen/>
        <w:t>литических таблиц; отчет по результатам проведенного анализа финансовой отчетности с обосно</w:t>
      </w:r>
      <w:r>
        <w:softHyphen/>
        <w:t>ванием мероприятий для улучшения финансовой эффективности организации и ее финансового положения на основе диаграмм.</w:t>
      </w:r>
    </w:p>
    <w:p w:rsidR="001335AC" w:rsidRDefault="001D6175">
      <w:pPr>
        <w:pStyle w:val="ab"/>
        <w:shd w:val="clear" w:color="auto" w:fill="auto"/>
        <w:ind w:firstLine="0"/>
        <w:jc w:val="both"/>
      </w:pPr>
      <w:r>
        <w:t>По завершению учебной практики проводится публичная защита с представлением сформиро- ванного отчета по выполнению видов работ.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7"/>
        <w:gridCol w:w="3834"/>
        <w:gridCol w:w="2725"/>
      </w:tblGrid>
      <w:tr w:rsidR="001335AC">
        <w:tblPrEx>
          <w:tblCellMar>
            <w:top w:w="0" w:type="dxa"/>
            <w:bottom w:w="0" w:type="dxa"/>
          </w:tblCellMar>
        </w:tblPrEx>
        <w:trPr>
          <w:trHeight w:hRule="exact" w:val="626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Результаты (освоенные про</w:t>
            </w:r>
            <w:r>
              <w:rPr>
                <w:b/>
                <w:bCs/>
              </w:rPr>
              <w:softHyphen/>
              <w:t>фессиональные компетенции)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Формы и методы кон</w:t>
            </w:r>
            <w:r>
              <w:rPr>
                <w:b/>
                <w:bCs/>
              </w:rPr>
              <w:softHyphen/>
              <w:t>троля и оценки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958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4.1. Отражать нарастающим ито</w:t>
            </w:r>
            <w:r>
              <w:softHyphen/>
              <w:t>гом на счетах бухгалтерского учета имущественное и финансо</w:t>
            </w:r>
            <w:r>
              <w:softHyphen/>
              <w:t>вое положение организации, определять результаты хозяй</w:t>
            </w:r>
            <w:r>
              <w:softHyphen/>
              <w:t>ственной деятельности за отчет</w:t>
            </w:r>
            <w:r>
              <w:softHyphen/>
              <w:t>ный период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Отражает нарастающим итогом на счетах бухгалтерского учета иму</w:t>
            </w:r>
            <w:r>
              <w:softHyphen/>
              <w:t>щественное и финансовое поло</w:t>
            </w:r>
            <w:r>
              <w:softHyphen/>
              <w:t>жение организации, определяет результаты хозяйственной дея</w:t>
            </w:r>
            <w:r>
              <w:softHyphen/>
              <w:t>тельности за отчетный период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spacing w:after="280"/>
            </w:pPr>
            <w:r>
              <w:t>Решение и анализ про</w:t>
            </w:r>
            <w:r>
              <w:softHyphen/>
              <w:t>изводственных ситуа</w:t>
            </w:r>
            <w:r>
              <w:softHyphen/>
              <w:t>ций</w:t>
            </w:r>
          </w:p>
          <w:p w:rsidR="001335AC" w:rsidRDefault="001D6175">
            <w:pPr>
              <w:pStyle w:val="a9"/>
              <w:shd w:val="clear" w:color="auto" w:fill="auto"/>
              <w:spacing w:after="280"/>
            </w:pPr>
            <w:r>
              <w:t>Оформление отчета</w:t>
            </w:r>
          </w:p>
          <w:p w:rsidR="001335AC" w:rsidRDefault="001D6175">
            <w:pPr>
              <w:pStyle w:val="a9"/>
              <w:shd w:val="clear" w:color="auto" w:fill="auto"/>
              <w:spacing w:after="280"/>
            </w:pPr>
            <w:r>
              <w:t>Аттестационный лист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120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4.2. Составлять формы бухгал</w:t>
            </w:r>
            <w:r>
              <w:softHyphen/>
              <w:t>терской (финансовой) отчетности в установленные законодатель</w:t>
            </w:r>
            <w:r>
              <w:softHyphen/>
              <w:t>ством сроки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Составляет формы бухгалтерской (финансовой) отчетности в уста</w:t>
            </w:r>
            <w:r>
              <w:softHyphen/>
              <w:t>новленные законодательством сроки</w:t>
            </w:r>
          </w:p>
        </w:tc>
        <w:tc>
          <w:tcPr>
            <w:tcW w:w="27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/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415"/>
          <w:jc w:val="center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4.4. Проводить контроль и анализ информации об активах и финан</w:t>
            </w:r>
            <w:r>
              <w:softHyphen/>
              <w:t>сового положения организации, ее платежеспособности и доход</w:t>
            </w:r>
            <w:r>
              <w:softHyphen/>
              <w:t>ности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Проводит контроль и анализ ин</w:t>
            </w:r>
            <w:r>
              <w:softHyphen/>
              <w:t>формации об имуществе и финан</w:t>
            </w:r>
            <w:r>
              <w:softHyphen/>
              <w:t>совом положении организации, её платежеспособности и доходности</w:t>
            </w: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/>
        </w:tc>
      </w:tr>
    </w:tbl>
    <w:p w:rsidR="001335AC" w:rsidRDefault="001335AC">
      <w:pPr>
        <w:spacing w:after="259" w:line="1" w:lineRule="exact"/>
      </w:pPr>
    </w:p>
    <w:p w:rsidR="001335AC" w:rsidRDefault="001335AC">
      <w:pPr>
        <w:spacing w:line="1" w:lineRule="exact"/>
      </w:pPr>
    </w:p>
    <w:p w:rsidR="001335AC" w:rsidRDefault="001D6175">
      <w:pPr>
        <w:pStyle w:val="ab"/>
        <w:shd w:val="clear" w:color="auto" w:fill="auto"/>
        <w:ind w:firstLine="0"/>
        <w:jc w:val="both"/>
      </w:pPr>
      <w:r>
        <w:t>Формы и методы контроля и оценки результатов обучения должны позволять проверять у обу</w:t>
      </w:r>
      <w:r>
        <w:softHyphen/>
        <w:t>чающихся не только сформированности профессиональных компетенций, но и развитие общих компетенций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7"/>
        <w:gridCol w:w="3834"/>
        <w:gridCol w:w="2866"/>
      </w:tblGrid>
      <w:tr w:rsidR="001335AC">
        <w:tblPrEx>
          <w:tblCellMar>
            <w:top w:w="0" w:type="dxa"/>
            <w:bottom w:w="0" w:type="dxa"/>
          </w:tblCellMar>
        </w:tblPrEx>
        <w:trPr>
          <w:trHeight w:hRule="exact" w:val="673"/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Результаты (освоенные общие компетенции)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Основные показатели оценки результата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Форма и методы контроля и оценки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116"/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ОК 1. Выбирать способы реше</w:t>
            </w:r>
            <w:r>
              <w:softHyphen/>
              <w:t>ния задач профессиональной деятельности применительно к различным контекстам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Выбирает способы решения задач профессиональной деятельности применительно к различным кон</w:t>
            </w:r>
            <w:r>
              <w:softHyphen/>
              <w:t>текстам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Оценка выступлений с сообщениями на заняти</w:t>
            </w:r>
            <w:r>
              <w:softHyphen/>
              <w:t>ях по результатам само</w:t>
            </w:r>
            <w:r>
              <w:softHyphen/>
              <w:t>стоятельной работы;</w:t>
            </w:r>
          </w:p>
          <w:p w:rsidR="001335AC" w:rsidRDefault="001D6175">
            <w:pPr>
              <w:pStyle w:val="a9"/>
              <w:shd w:val="clear" w:color="auto" w:fill="auto"/>
            </w:pPr>
            <w:r>
              <w:t>Экспертное наблюдение и оценка при выполне</w:t>
            </w:r>
            <w:r>
              <w:softHyphen/>
              <w:t>нии работ на учебной практике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393"/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ОК 2. Осуществлять поиск, анализ и интерпретацию ин</w:t>
            </w:r>
            <w:r>
              <w:softHyphen/>
              <w:t>формации, необходимой для выполнения задач профессио</w:t>
            </w:r>
            <w:r>
              <w:softHyphen/>
              <w:t>нальной деятельности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Осуществляет поиск, анализ и ин</w:t>
            </w:r>
            <w:r>
              <w:softHyphen/>
              <w:t>терпретацию информации, необ</w:t>
            </w:r>
            <w:r>
              <w:softHyphen/>
              <w:t>ходимой для выполнения задач профессиональной деятельности</w:t>
            </w: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/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ОК 3. Планировать и реализо</w:t>
            </w:r>
            <w:r>
              <w:softHyphen/>
              <w:t>вывать собственное профессио</w:t>
            </w:r>
            <w:r>
              <w:softHyphen/>
              <w:t>нальное и личностное развитие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Планирует и реализовывает соб</w:t>
            </w:r>
            <w:r>
              <w:softHyphen/>
              <w:t>ственное профессиональное и личностное развитие</w:t>
            </w:r>
          </w:p>
        </w:tc>
        <w:tc>
          <w:tcPr>
            <w:tcW w:w="2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/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ОК 9. Использовать информа</w:t>
            </w:r>
            <w:r>
              <w:softHyphen/>
              <w:t>ционные технологии в профес</w:t>
            </w:r>
            <w:r>
              <w:softHyphen/>
              <w:t>сиональной деятельности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Использует информационные тех</w:t>
            </w:r>
            <w:r>
              <w:softHyphen/>
              <w:t>нологии в профессиональной дея</w:t>
            </w:r>
            <w:r>
              <w:softHyphen/>
              <w:t>тельности</w:t>
            </w:r>
          </w:p>
        </w:tc>
        <w:tc>
          <w:tcPr>
            <w:tcW w:w="2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/>
        </w:tc>
      </w:tr>
    </w:tbl>
    <w:p w:rsidR="001335AC" w:rsidRDefault="001D6175">
      <w:pPr>
        <w:spacing w:line="1" w:lineRule="exact"/>
        <w:rPr>
          <w:sz w:val="2"/>
          <w:szCs w:val="2"/>
        </w:rPr>
      </w:pPr>
      <w:r>
        <w:br w:type="page"/>
      </w:r>
    </w:p>
    <w:p w:rsidR="001335AC" w:rsidRDefault="001D6175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63500" distL="0" distR="0" simplePos="0" relativeHeight="125829386" behindDoc="0" locked="0" layoutInCell="1" allowOverlap="1">
                <wp:simplePos x="0" y="0"/>
                <wp:positionH relativeFrom="page">
                  <wp:posOffset>6151245</wp:posOffset>
                </wp:positionH>
                <wp:positionV relativeFrom="paragraph">
                  <wp:posOffset>0</wp:posOffset>
                </wp:positionV>
                <wp:extent cx="1074420" cy="203200"/>
                <wp:effectExtent l="0" t="0" r="0" b="0"/>
                <wp:wrapTopAndBottom/>
                <wp:docPr id="30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203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D6175" w:rsidRDefault="001D6175">
                            <w:pPr>
                              <w:pStyle w:val="1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1.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56" type="#_x0000_t202" style="position:absolute;margin-left:484.35000000000002pt;margin-top:0;width:84.599999999999994pt;height:16.pt;z-index:-125829367;mso-wrap-distance-left:0;mso-wrap-distance-right:0;mso-wrap-distance-bottom:5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Приложение 1.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335AC" w:rsidRDefault="001D6175">
      <w:pPr>
        <w:pStyle w:val="1"/>
        <w:shd w:val="clear" w:color="auto" w:fill="auto"/>
        <w:jc w:val="center"/>
      </w:pPr>
      <w:r>
        <w:rPr>
          <w:b/>
          <w:bCs/>
        </w:rPr>
        <w:t>Перечень заданий учебной практики</w:t>
      </w:r>
    </w:p>
    <w:p w:rsidR="001335AC" w:rsidRDefault="001D6175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УП.04 по профессиональному модулю ПМ.04 Составление и использование бухгалтерской</w:t>
      </w:r>
      <w:r>
        <w:rPr>
          <w:b/>
          <w:bCs/>
        </w:rPr>
        <w:br/>
        <w:t>(финансовой) отчётности</w:t>
      </w:r>
      <w:r>
        <w:rPr>
          <w:b/>
          <w:bCs/>
        </w:rPr>
        <w:br/>
        <w:t>специальности 38.02.01 Экономика и бухгалтерский учёт (по отраслям)</w:t>
      </w:r>
      <w:r>
        <w:rPr>
          <w:b/>
          <w:bCs/>
        </w:rPr>
        <w:br/>
        <w:t>для обучающихся III курса</w:t>
      </w:r>
    </w:p>
    <w:p w:rsidR="001335AC" w:rsidRDefault="001D6175">
      <w:pPr>
        <w:pStyle w:val="1"/>
        <w:shd w:val="clear" w:color="auto" w:fill="auto"/>
        <w:spacing w:after="260"/>
      </w:pPr>
      <w:r>
        <w:t>Место прохождения практики (наименование базы практики): ОГБПОУ «Кривошеинский агропромышленный техникум», учебные кабинеты 16, 17.</w:t>
      </w:r>
    </w:p>
    <w:p w:rsidR="001335AC" w:rsidRDefault="001D6175">
      <w:pPr>
        <w:pStyle w:val="22"/>
        <w:keepNext/>
        <w:keepLines/>
        <w:shd w:val="clear" w:color="auto" w:fill="auto"/>
      </w:pPr>
      <w:bookmarkStart w:id="24" w:name="bookmark32"/>
      <w:bookmarkStart w:id="25" w:name="bookmark33"/>
      <w:r>
        <w:t>Перечень заданий:</w:t>
      </w:r>
      <w:bookmarkEnd w:id="24"/>
      <w:bookmarkEnd w:id="25"/>
    </w:p>
    <w:p w:rsidR="001335AC" w:rsidRDefault="001D6175">
      <w:pPr>
        <w:pStyle w:val="1"/>
        <w:shd w:val="clear" w:color="auto" w:fill="auto"/>
      </w:pPr>
      <w:r>
        <w:t>1.</w:t>
      </w:r>
    </w:p>
    <w:p w:rsidR="001335AC" w:rsidRDefault="001D6175">
      <w:pPr>
        <w:pStyle w:val="1"/>
        <w:shd w:val="clear" w:color="auto" w:fill="auto"/>
      </w:pPr>
      <w:r>
        <w:t>2.</w:t>
      </w:r>
    </w:p>
    <w:p w:rsidR="001335AC" w:rsidRDefault="001D6175">
      <w:pPr>
        <w:pStyle w:val="1"/>
        <w:shd w:val="clear" w:color="auto" w:fill="auto"/>
      </w:pPr>
      <w:r>
        <w:t>3. Анализ информации об имуществе и финансовом положении организации, её платежеспособно</w:t>
      </w:r>
      <w:r>
        <w:softHyphen/>
        <w:t xml:space="preserve">сти и доходности в программе </w:t>
      </w:r>
      <w:r>
        <w:rPr>
          <w:lang w:val="en-US" w:eastAsia="en-US" w:bidi="en-US"/>
        </w:rPr>
        <w:t>MS</w:t>
      </w:r>
      <w:r w:rsidRPr="001D6175">
        <w:rPr>
          <w:lang w:eastAsia="en-US" w:bidi="en-US"/>
        </w:rPr>
        <w:t xml:space="preserve"> </w:t>
      </w:r>
      <w:r>
        <w:rPr>
          <w:lang w:val="en-US" w:eastAsia="en-US" w:bidi="en-US"/>
        </w:rPr>
        <w:t>Excel</w:t>
      </w:r>
      <w:r w:rsidRPr="001D6175">
        <w:rPr>
          <w:lang w:eastAsia="en-US" w:bidi="en-US"/>
        </w:rPr>
        <w:t>:</w:t>
      </w:r>
    </w:p>
    <w:p w:rsidR="001335AC" w:rsidRDefault="001D6175">
      <w:pPr>
        <w:pStyle w:val="1"/>
        <w:numPr>
          <w:ilvl w:val="0"/>
          <w:numId w:val="9"/>
        </w:numPr>
        <w:shd w:val="clear" w:color="auto" w:fill="auto"/>
        <w:tabs>
          <w:tab w:val="left" w:pos="567"/>
        </w:tabs>
      </w:pPr>
      <w:r>
        <w:t>Определение форм бухгалтерской (финансовой) отчётности и формирование базы данных для проведения анализа имущества и финансового состояния организации.</w:t>
      </w:r>
    </w:p>
    <w:p w:rsidR="001335AC" w:rsidRDefault="001D6175">
      <w:pPr>
        <w:pStyle w:val="1"/>
        <w:numPr>
          <w:ilvl w:val="0"/>
          <w:numId w:val="9"/>
        </w:numPr>
        <w:shd w:val="clear" w:color="auto" w:fill="auto"/>
        <w:tabs>
          <w:tab w:val="left" w:pos="567"/>
        </w:tabs>
      </w:pPr>
      <w:r>
        <w:t>Построение аналитических таблиц и проведение анализа имущества, финансового положения организации по направлениям: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58"/>
        </w:tabs>
        <w:ind w:firstLine="400"/>
      </w:pPr>
      <w:r>
        <w:t>анализ бухгалтерского баланса (ББ);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58"/>
        </w:tabs>
        <w:ind w:firstLine="400"/>
      </w:pPr>
      <w:r>
        <w:t>анализ отчёта о финансовых результатах (ОФР);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58"/>
        </w:tabs>
        <w:ind w:firstLine="400"/>
      </w:pPr>
      <w:r>
        <w:t>анализ календаря платежеспособности;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58"/>
        </w:tabs>
        <w:ind w:firstLine="400"/>
      </w:pPr>
      <w:r>
        <w:t>анализ ликвидности и платежеспособности;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</w:pPr>
      <w:r>
        <w:t>анализ финансовой устойчивости;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</w:pPr>
      <w:r>
        <w:t>анализ рентабельности.</w:t>
      </w:r>
    </w:p>
    <w:p w:rsidR="001335AC" w:rsidRDefault="001D6175">
      <w:pPr>
        <w:pStyle w:val="1"/>
        <w:numPr>
          <w:ilvl w:val="0"/>
          <w:numId w:val="9"/>
        </w:numPr>
        <w:shd w:val="clear" w:color="auto" w:fill="auto"/>
        <w:tabs>
          <w:tab w:val="left" w:pos="567"/>
        </w:tabs>
      </w:pPr>
      <w:r>
        <w:t>Построение диаграмм и определение не менее двух мероприятий по улучшению финансовой эффективности организации и финансового положения на основе диаграмм по направлениям: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  <w:jc w:val="both"/>
      </w:pPr>
      <w:r>
        <w:t>мероприятия по оценке ББ;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  <w:jc w:val="both"/>
      </w:pPr>
      <w:r>
        <w:t>мероприятия по оценке ОФР;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  <w:jc w:val="both"/>
      </w:pPr>
      <w:r>
        <w:t>мероприятия по оценке эффективности деятельности организации;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  <w:jc w:val="both"/>
      </w:pPr>
      <w:r>
        <w:t>мероприятия по оценке календаря платежеспособности;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  <w:jc w:val="both"/>
      </w:pPr>
      <w:r>
        <w:t>мероприятия по оценке ликвидности баланса;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  <w:jc w:val="both"/>
      </w:pPr>
      <w:r>
        <w:t>мероприятия по оценке платежеспособности;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  <w:jc w:val="both"/>
      </w:pPr>
      <w:r>
        <w:t>мероприятия по оценке финансовой устойчивости.</w:t>
      </w:r>
    </w:p>
    <w:p w:rsidR="001335AC" w:rsidRDefault="001D6175">
      <w:pPr>
        <w:pStyle w:val="1"/>
        <w:numPr>
          <w:ilvl w:val="0"/>
          <w:numId w:val="9"/>
        </w:numPr>
        <w:shd w:val="clear" w:color="auto" w:fill="auto"/>
        <w:tabs>
          <w:tab w:val="left" w:pos="567"/>
        </w:tabs>
      </w:pPr>
      <w:r>
        <w:t>Формирование отчёта анализа финансовой отчётности с мероприятиями для улучшения фи</w:t>
      </w:r>
      <w:r>
        <w:softHyphen/>
        <w:t>нансовой эффективности организации и финансового положения.</w:t>
      </w:r>
    </w:p>
    <w:p w:rsidR="001335AC" w:rsidRDefault="001D6175">
      <w:pPr>
        <w:pStyle w:val="1"/>
        <w:shd w:val="clear" w:color="auto" w:fill="auto"/>
        <w:ind w:firstLine="460"/>
      </w:pPr>
      <w:r>
        <w:t>Отражением результата данного этапа является представление анализа информации об иму</w:t>
      </w:r>
      <w:r>
        <w:softHyphen/>
        <w:t>ществе и финансовом положении организации, её платежеспособности и доходности в виде: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</w:pPr>
      <w:r>
        <w:t>аналитических таблиц;</w:t>
      </w:r>
    </w:p>
    <w:p w:rsidR="001335AC" w:rsidRDefault="001D6175">
      <w:pPr>
        <w:pStyle w:val="1"/>
        <w:numPr>
          <w:ilvl w:val="0"/>
          <w:numId w:val="3"/>
        </w:numPr>
        <w:shd w:val="clear" w:color="auto" w:fill="auto"/>
        <w:tabs>
          <w:tab w:val="left" w:pos="661"/>
        </w:tabs>
        <w:ind w:firstLine="400"/>
      </w:pPr>
      <w:r>
        <w:t>отчёта анализа финансовой отчётности с мероприятими.</w:t>
      </w:r>
    </w:p>
    <w:p w:rsidR="001335AC" w:rsidRDefault="001D6175">
      <w:pPr>
        <w:pStyle w:val="1"/>
        <w:shd w:val="clear" w:color="auto" w:fill="auto"/>
      </w:pPr>
      <w:r>
        <w:t>Задания разработали:</w:t>
      </w:r>
    </w:p>
    <w:p w:rsidR="001335AC" w:rsidRDefault="001D6175">
      <w:pPr>
        <w:pStyle w:val="1"/>
        <w:shd w:val="clear" w:color="auto" w:fill="auto"/>
        <w:tabs>
          <w:tab w:val="left" w:leader="underscore" w:pos="4392"/>
        </w:tabs>
      </w:pPr>
      <w:r>
        <w:t>Руководитель практики ПОО</w:t>
      </w:r>
      <w:r>
        <w:tab/>
      </w:r>
    </w:p>
    <w:p w:rsidR="001335AC" w:rsidRDefault="001D6175">
      <w:pPr>
        <w:pStyle w:val="1"/>
        <w:shd w:val="clear" w:color="auto" w:fill="auto"/>
        <w:tabs>
          <w:tab w:val="left" w:leader="underscore" w:pos="6372"/>
        </w:tabs>
        <w:spacing w:after="800" w:line="233" w:lineRule="auto"/>
      </w:pPr>
      <w:r>
        <w:t>Преподаватель бухгалтерских дисциплин ПОО</w:t>
      </w:r>
      <w:r>
        <w:tab/>
      </w:r>
    </w:p>
    <w:p w:rsidR="001335AC" w:rsidRDefault="001D6175">
      <w:pPr>
        <w:pStyle w:val="1"/>
        <w:shd w:val="clear" w:color="auto" w:fill="auto"/>
        <w:spacing w:after="260"/>
      </w:pPr>
      <w:r>
        <w:t>Предварительные сроки практики:</w:t>
      </w:r>
    </w:p>
    <w:p w:rsidR="001335AC" w:rsidRDefault="001D6175">
      <w:pPr>
        <w:pStyle w:val="1"/>
        <w:shd w:val="clear" w:color="auto" w:fill="auto"/>
        <w:tabs>
          <w:tab w:val="left" w:leader="underscore" w:pos="3575"/>
        </w:tabs>
        <w:spacing w:after="260"/>
        <w:jc w:val="center"/>
      </w:pPr>
      <w:r>
        <w:t>Начало практики:</w:t>
      </w:r>
      <w:r>
        <w:tab/>
        <w:t>20</w:t>
      </w:r>
      <w:r w:rsidR="00BE7A3D">
        <w:t>__</w:t>
      </w:r>
      <w:r>
        <w:t xml:space="preserve"> года</w:t>
      </w:r>
    </w:p>
    <w:p w:rsidR="001335AC" w:rsidRDefault="00BE7A3D">
      <w:pPr>
        <w:pStyle w:val="1"/>
        <w:shd w:val="clear" w:color="auto" w:fill="auto"/>
        <w:tabs>
          <w:tab w:val="left" w:leader="underscore" w:pos="3575"/>
        </w:tabs>
        <w:jc w:val="center"/>
      </w:pPr>
      <w:r>
        <w:t>Конец практики:</w:t>
      </w:r>
      <w:r>
        <w:tab/>
        <w:t>20__</w:t>
      </w:r>
      <w:r w:rsidR="001D6175">
        <w:t xml:space="preserve"> года</w:t>
      </w:r>
      <w:r w:rsidR="001D6175">
        <w:br w:type="page"/>
      </w:r>
    </w:p>
    <w:p w:rsidR="001335AC" w:rsidRDefault="001D6175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АТТЕСТАЦИОННЫЙ ЛИСТ</w:t>
      </w:r>
    </w:p>
    <w:p w:rsidR="001335AC" w:rsidRDefault="001D6175">
      <w:pPr>
        <w:pStyle w:val="22"/>
        <w:keepNext/>
        <w:keepLines/>
        <w:shd w:val="clear" w:color="auto" w:fill="auto"/>
        <w:spacing w:after="260"/>
        <w:jc w:val="center"/>
      </w:pPr>
      <w:bookmarkStart w:id="26" w:name="bookmark34"/>
      <w:bookmarkStart w:id="27" w:name="bookmark35"/>
      <w:r>
        <w:t>ПО ИТОГАМ ПРОХОЖДЕНИЯ УЧЕБНОЙ ПРАКТИКИ</w:t>
      </w:r>
      <w:bookmarkEnd w:id="26"/>
      <w:bookmarkEnd w:id="27"/>
    </w:p>
    <w:p w:rsidR="001335AC" w:rsidRDefault="001D6175" w:rsidP="00BE7A3D">
      <w:pPr>
        <w:pStyle w:val="1"/>
        <w:shd w:val="clear" w:color="auto" w:fill="auto"/>
        <w:tabs>
          <w:tab w:val="left" w:leader="underscore" w:pos="2270"/>
          <w:tab w:val="left" w:leader="underscore" w:pos="4514"/>
          <w:tab w:val="left" w:leader="underscore" w:pos="6883"/>
        </w:tabs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90" behindDoc="0" locked="0" layoutInCell="1" allowOverlap="1" wp14:anchorId="3ABCE667" wp14:editId="7BDFD0BC">
                <wp:simplePos x="0" y="0"/>
                <wp:positionH relativeFrom="page">
                  <wp:posOffset>6184265</wp:posOffset>
                </wp:positionH>
                <wp:positionV relativeFrom="margin">
                  <wp:posOffset>364490</wp:posOffset>
                </wp:positionV>
                <wp:extent cx="1074420" cy="203200"/>
                <wp:effectExtent l="0" t="0" r="0" b="0"/>
                <wp:wrapSquare wrapText="bothSides"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203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D6175" w:rsidRDefault="001D6175">
                            <w:pPr>
                              <w:pStyle w:val="1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2.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60" type="#_x0000_t202" style="position:absolute;margin-left:486.94999999999999pt;margin-top:28.699999999999999pt;width:84.599999999999994pt;height:16.pt;z-index:-125829363;mso-wrap-distance-left:9.pt;mso-wrap-distance-right:9.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Приложение 2.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tab/>
        <w:t>(ФИО обучающегося) обучающийся</w:t>
      </w:r>
      <w:r>
        <w:tab/>
        <w:t>к</w:t>
      </w:r>
      <w:r w:rsidR="00BE7A3D">
        <w:t>урса, группы</w:t>
      </w:r>
      <w:r w:rsidR="00BE7A3D">
        <w:tab/>
        <w:t>по специальности</w:t>
      </w:r>
      <w:r>
        <w:t xml:space="preserve"> 38.02.01 Экономика и бухгал</w:t>
      </w:r>
      <w:r>
        <w:softHyphen/>
        <w:t>терский учёт (по отраслям) успешно прошел учебную практику УП.04 по профессиональному мо</w:t>
      </w:r>
      <w:r>
        <w:softHyphen/>
        <w:t>дулю ПМ.04 Составление и использование бухгалтерской (ф</w:t>
      </w:r>
      <w:r w:rsidR="00BE7A3D">
        <w:t>инансовой) отчётности в объеме 72 часов, в период с «</w:t>
      </w:r>
      <w:r w:rsidR="00BE7A3D">
        <w:tab/>
        <w:t>»</w:t>
      </w:r>
      <w:r w:rsidR="00BE7A3D">
        <w:tab/>
        <w:t>20__г. по «</w:t>
      </w:r>
      <w:r w:rsidR="00BE7A3D">
        <w:tab/>
        <w:t>»</w:t>
      </w:r>
      <w:r w:rsidR="00BE7A3D">
        <w:tab/>
        <w:t>20__</w:t>
      </w:r>
      <w:bookmarkStart w:id="28" w:name="_GoBack"/>
      <w:bookmarkEnd w:id="28"/>
      <w:r>
        <w:t>г.</w:t>
      </w:r>
    </w:p>
    <w:p w:rsidR="001335AC" w:rsidRDefault="001D6175">
      <w:pPr>
        <w:pStyle w:val="ab"/>
        <w:shd w:val="clear" w:color="auto" w:fill="auto"/>
        <w:ind w:firstLine="0"/>
      </w:pPr>
      <w:r>
        <w:rPr>
          <w:b/>
          <w:bCs/>
          <w:u w:val="single"/>
        </w:rPr>
        <w:t>1.Виды и качество выполнения работ в период прохождения учебной практики студентом;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2808"/>
        <w:gridCol w:w="3852"/>
        <w:gridCol w:w="947"/>
        <w:gridCol w:w="1976"/>
      </w:tblGrid>
      <w:tr w:rsidR="001335AC">
        <w:tblPrEx>
          <w:tblCellMar>
            <w:top w:w="0" w:type="dxa"/>
            <w:bottom w:w="0" w:type="dxa"/>
          </w:tblCellMar>
        </w:tblPrEx>
        <w:trPr>
          <w:trHeight w:hRule="exact" w:val="1663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и код ПК, ОК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Виды работ/показатель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Объем</w:t>
            </w:r>
          </w:p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(час)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Оценка вы</w:t>
            </w:r>
            <w:r>
              <w:rPr>
                <w:b/>
                <w:bCs/>
              </w:rPr>
              <w:softHyphen/>
              <w:t>полнено (удовл., хор., отл.)/не выпол</w:t>
            </w:r>
            <w:r>
              <w:rPr>
                <w:b/>
                <w:bCs/>
              </w:rPr>
              <w:softHyphen/>
              <w:t>нено (неудовл.)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</w:pPr>
            <w:r>
              <w:t>ПК 4.1. Отражать нарас</w:t>
            </w:r>
            <w:r>
              <w:softHyphen/>
              <w:t>тающим итогом на сче- тах бухгалтерского учета имущественное и фи- нансовое положение ор</w:t>
            </w:r>
            <w:r>
              <w:softHyphen/>
              <w:t>ганизации, определять результаты хозяйствен</w:t>
            </w:r>
            <w:r>
              <w:softHyphen/>
              <w:t>ной деятельности за от</w:t>
            </w:r>
            <w:r>
              <w:softHyphen/>
              <w:t>четный период</w:t>
            </w:r>
          </w:p>
          <w:p w:rsidR="001335AC" w:rsidRDefault="001D6175">
            <w:pPr>
              <w:pStyle w:val="a9"/>
              <w:shd w:val="clear" w:color="auto" w:fill="auto"/>
            </w:pPr>
            <w:r>
              <w:t>ПК 4.2. Составлять фор</w:t>
            </w:r>
            <w:r>
              <w:softHyphen/>
              <w:t>мы бухгалтерской (фи- нансовой) отчетности в установленные законо</w:t>
            </w:r>
            <w:r>
              <w:softHyphen/>
              <w:t>дательством сроки ПК 4.4. Проводить кон</w:t>
            </w:r>
            <w:r>
              <w:softHyphen/>
              <w:t>троль и анализ инфор- мации об активах и фи</w:t>
            </w:r>
            <w:r>
              <w:softHyphen/>
              <w:t>нансового положения организации, ее плате</w:t>
            </w:r>
            <w:r>
              <w:softHyphen/>
              <w:t>жеспособности и доход</w:t>
            </w:r>
            <w:r>
              <w:softHyphen/>
              <w:t>ности</w:t>
            </w:r>
          </w:p>
          <w:p w:rsidR="001335AC" w:rsidRDefault="001D6175">
            <w:pPr>
              <w:pStyle w:val="a9"/>
              <w:shd w:val="clear" w:color="auto" w:fill="auto"/>
            </w:pPr>
            <w:r>
              <w:t>ОК 1. Выбирать способы решения задач профес</w:t>
            </w:r>
            <w:r>
              <w:softHyphen/>
              <w:t>сиональной деятельно</w:t>
            </w:r>
            <w:r>
              <w:softHyphen/>
              <w:t>сти применительно к различным контекстам ОК 2. Осуществлять по</w:t>
            </w:r>
            <w:r>
              <w:softHyphen/>
              <w:t>иск, анализ и интерпре</w:t>
            </w:r>
            <w:r>
              <w:softHyphen/>
              <w:t>тацию информации, не</w:t>
            </w:r>
            <w:r>
              <w:softHyphen/>
              <w:t>обходимой для выпол</w:t>
            </w:r>
            <w:r>
              <w:softHyphen/>
              <w:t>нения задач профессио</w:t>
            </w:r>
            <w:r>
              <w:softHyphen/>
              <w:t>нальной деятельности ОК 3. Планировать и ре</w:t>
            </w:r>
            <w:r>
              <w:softHyphen/>
              <w:t>ализовывать собствен-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виды работ группируются под компетенцию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35AC" w:rsidRDefault="001D6175">
            <w:pPr>
              <w:pStyle w:val="a9"/>
              <w:shd w:val="clear" w:color="auto" w:fill="auto"/>
              <w:ind w:firstLine="380"/>
              <w:jc w:val="both"/>
            </w:pPr>
            <w:r>
              <w:t>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Выполнено/ (4 - «хорошо»)</w:t>
            </w: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35AC" w:rsidRDefault="001D6175">
            <w:pPr>
              <w:pStyle w:val="a9"/>
              <w:shd w:val="clear" w:color="auto" w:fill="auto"/>
              <w:ind w:firstLine="220"/>
              <w:jc w:val="both"/>
            </w:pPr>
            <w:r>
              <w:t>2</w:t>
            </w:r>
          </w:p>
        </w:tc>
        <w:tc>
          <w:tcPr>
            <w:tcW w:w="28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виды работ группируются под компетенцию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35AC" w:rsidRDefault="001D6175">
            <w:pPr>
              <w:pStyle w:val="a9"/>
              <w:shd w:val="clear" w:color="auto" w:fill="auto"/>
              <w:ind w:firstLine="380"/>
              <w:jc w:val="both"/>
            </w:pPr>
            <w:r>
              <w:t>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ind w:firstLine="220"/>
              <w:jc w:val="both"/>
            </w:pPr>
            <w:r>
              <w:t>3</w:t>
            </w:r>
          </w:p>
        </w:tc>
        <w:tc>
          <w:tcPr>
            <w:tcW w:w="28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виды работ группируются под компетенцию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35AC" w:rsidRDefault="001D6175">
            <w:pPr>
              <w:pStyle w:val="a9"/>
              <w:shd w:val="clear" w:color="auto" w:fill="auto"/>
              <w:ind w:firstLine="380"/>
              <w:jc w:val="both"/>
            </w:pPr>
            <w:r>
              <w:t>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386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ind w:firstLine="220"/>
              <w:jc w:val="both"/>
            </w:pPr>
            <w:r>
              <w:t>4</w:t>
            </w:r>
          </w:p>
        </w:tc>
        <w:tc>
          <w:tcPr>
            <w:tcW w:w="28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Анализ информации об имуществе и финансовом положении органи</w:t>
            </w:r>
            <w:r>
              <w:softHyphen/>
              <w:t>зации, ее платежеспособности и доходности в виде аналитических таблиц, построение диаграмм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ind w:firstLine="380"/>
              <w:jc w:val="both"/>
            </w:pPr>
            <w:r>
              <w:t>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5</w:t>
            </w:r>
          </w:p>
        </w:tc>
        <w:tc>
          <w:tcPr>
            <w:tcW w:w="28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Определение мероприятий по улучшению финансовой эффек</w:t>
            </w:r>
            <w:r>
              <w:softHyphen/>
              <w:t>тивности организации и финансо</w:t>
            </w:r>
            <w:r>
              <w:softHyphen/>
              <w:t>вого положения на основе диа</w:t>
            </w:r>
            <w:r>
              <w:softHyphen/>
              <w:t>грамм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ind w:firstLine="380"/>
              <w:jc w:val="both"/>
            </w:pPr>
            <w:r>
              <w:t>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493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ind w:firstLine="220"/>
              <w:jc w:val="both"/>
            </w:pPr>
            <w:r>
              <w:t>6</w:t>
            </w:r>
          </w:p>
        </w:tc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335AC"/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numPr>
                <w:ilvl w:val="0"/>
                <w:numId w:val="10"/>
              </w:numPr>
              <w:shd w:val="clear" w:color="auto" w:fill="auto"/>
              <w:tabs>
                <w:tab w:val="left" w:pos="144"/>
              </w:tabs>
            </w:pPr>
            <w:r>
              <w:t>Формирование отчёта анализа финансовой отчётности с меро</w:t>
            </w:r>
            <w:r>
              <w:softHyphen/>
              <w:t>приятиями для улучшения финан</w:t>
            </w:r>
            <w:r>
              <w:softHyphen/>
              <w:t>совой эффективности организации и финансового положения;</w:t>
            </w:r>
          </w:p>
          <w:p w:rsidR="001335AC" w:rsidRDefault="001D6175">
            <w:pPr>
              <w:pStyle w:val="a9"/>
              <w:numPr>
                <w:ilvl w:val="0"/>
                <w:numId w:val="10"/>
              </w:numPr>
              <w:shd w:val="clear" w:color="auto" w:fill="auto"/>
              <w:tabs>
                <w:tab w:val="left" w:pos="144"/>
              </w:tabs>
            </w:pPr>
            <w:r>
              <w:t>Формирование отчёта по учеб</w:t>
            </w:r>
            <w:r>
              <w:softHyphen/>
              <w:t>ной практике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ind w:firstLine="380"/>
              <w:jc w:val="both"/>
            </w:pPr>
            <w:r>
              <w:t>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</w:tbl>
    <w:p w:rsidR="001335AC" w:rsidRDefault="001335AC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"/>
        <w:gridCol w:w="2812"/>
        <w:gridCol w:w="3845"/>
        <w:gridCol w:w="940"/>
        <w:gridCol w:w="1987"/>
      </w:tblGrid>
      <w:tr w:rsidR="001335AC">
        <w:tblPrEx>
          <w:tblCellMar>
            <w:top w:w="0" w:type="dxa"/>
            <w:bottom w:w="0" w:type="dxa"/>
          </w:tblCellMar>
        </w:tblPrEx>
        <w:trPr>
          <w:trHeight w:hRule="exact" w:val="169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35AC" w:rsidRDefault="001D6175">
            <w:pPr>
              <w:pStyle w:val="a9"/>
              <w:shd w:val="clear" w:color="auto" w:fill="auto"/>
            </w:pPr>
            <w:r>
              <w:t>ное профессиональное и личностное развитие ОК 9. Использовать ин</w:t>
            </w:r>
            <w:r>
              <w:softHyphen/>
              <w:t>формационные техноло</w:t>
            </w:r>
            <w:r>
              <w:softHyphen/>
              <w:t>гии в профессиональной деятельности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  <w:tr w:rsidR="001335AC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Итого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335AC" w:rsidRDefault="001D6175">
            <w:pPr>
              <w:pStyle w:val="a9"/>
              <w:shd w:val="clear" w:color="auto" w:fill="auto"/>
              <w:jc w:val="center"/>
            </w:pPr>
            <w:r>
              <w:t>36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35AC" w:rsidRDefault="001335AC">
            <w:pPr>
              <w:rPr>
                <w:sz w:val="10"/>
                <w:szCs w:val="10"/>
              </w:rPr>
            </w:pPr>
          </w:p>
        </w:tc>
      </w:tr>
    </w:tbl>
    <w:p w:rsidR="001335AC" w:rsidRDefault="001335AC">
      <w:pPr>
        <w:spacing w:after="259" w:line="1" w:lineRule="exact"/>
      </w:pPr>
    </w:p>
    <w:p w:rsidR="001335AC" w:rsidRDefault="001D6175">
      <w:pPr>
        <w:pStyle w:val="1"/>
        <w:shd w:val="clear" w:color="auto" w:fill="auto"/>
        <w:spacing w:after="260"/>
        <w:jc w:val="both"/>
      </w:pPr>
      <w:r>
        <w:rPr>
          <w:b/>
          <w:bCs/>
        </w:rPr>
        <w:t>2. Характеристика учебной и профессиональной деятельности обучающегося во время про</w:t>
      </w:r>
      <w:r>
        <w:rPr>
          <w:b/>
          <w:bCs/>
        </w:rPr>
        <w:softHyphen/>
        <w:t xml:space="preserve">хождения практики: </w:t>
      </w:r>
      <w:r>
        <w:t>В результате освоения программы учебной практики обучающийся проде- монстрировал/не продемонстрировал, проявил/не проявил профессиональные качества, соответ</w:t>
      </w:r>
      <w:r>
        <w:softHyphen/>
        <w:t>ствующие виду профессиональной деятельности: Составление и использование бухгалтерской (финансовой) отчётности и приобрёл/не приобрёл практический опыт, способности отражения нарастающим итогом на счетах бухгалтерского учета имущественное и финансовое положение организации, определения результатов хозяйственной деятельности за отчетный период; состав</w:t>
      </w:r>
      <w:r>
        <w:softHyphen/>
        <w:t>ления форм бухгалтерской (финансовой) отчетности в установленные законодательством сроки и проведения контроля и анализа информации об активах и финансового положения организации, ее платежеспособности и доходности, а также выполнял/ не выполнял основные требования внут</w:t>
      </w:r>
      <w:r>
        <w:softHyphen/>
        <w:t>реннего распорядка организации (трудовая дисциплина) и заслуживает</w:t>
      </w:r>
    </w:p>
    <w:p w:rsidR="001335AC" w:rsidRDefault="001D6175">
      <w:pPr>
        <w:pStyle w:val="1"/>
        <w:shd w:val="clear" w:color="auto" w:fill="auto"/>
        <w:tabs>
          <w:tab w:val="left" w:leader="underscore" w:pos="4684"/>
        </w:tabs>
        <w:spacing w:after="260"/>
        <w:jc w:val="both"/>
      </w:pPr>
      <w:r>
        <w:t>Оценка выполненных работ:</w:t>
      </w:r>
      <w:r>
        <w:tab/>
        <w:t>(далее отметка)</w:t>
      </w:r>
    </w:p>
    <w:p w:rsidR="001335AC" w:rsidRDefault="001D6175">
      <w:pPr>
        <w:pStyle w:val="1"/>
        <w:shd w:val="clear" w:color="auto" w:fill="auto"/>
        <w:tabs>
          <w:tab w:val="left" w:leader="underscore" w:pos="1028"/>
          <w:tab w:val="left" w:leader="underscore" w:pos="2021"/>
          <w:tab w:val="left" w:leader="underscore" w:pos="2623"/>
        </w:tabs>
        <w:jc w:val="both"/>
      </w:pPr>
      <w:r>
        <w:t>Дата «</w:t>
      </w:r>
      <w:r>
        <w:tab/>
        <w:t>»</w:t>
      </w:r>
      <w:r>
        <w:tab/>
        <w:t>20</w:t>
      </w:r>
      <w:r>
        <w:tab/>
        <w:t>г. Подпись ответственного лица организации</w:t>
      </w:r>
    </w:p>
    <w:p w:rsidR="001335AC" w:rsidRDefault="001D6175">
      <w:pPr>
        <w:pStyle w:val="1"/>
        <w:shd w:val="clear" w:color="auto" w:fill="auto"/>
        <w:tabs>
          <w:tab w:val="left" w:leader="underscore" w:pos="9565"/>
        </w:tabs>
        <w:spacing w:after="100"/>
        <w:ind w:left="3560"/>
        <w:jc w:val="both"/>
      </w:pPr>
      <w:r>
        <w:t>(наименование базы практики)</w:t>
      </w:r>
      <w:r>
        <w:tab/>
      </w:r>
    </w:p>
    <w:p w:rsidR="001335AC" w:rsidRDefault="001D6175">
      <w:pPr>
        <w:pStyle w:val="24"/>
        <w:shd w:val="clear" w:color="auto" w:fill="auto"/>
        <w:spacing w:after="0"/>
        <w:ind w:left="7820"/>
      </w:pPr>
      <w:r>
        <w:t>/ФИО, должность/</w:t>
      </w:r>
    </w:p>
    <w:p w:rsidR="001335AC" w:rsidRDefault="001D6175">
      <w:pPr>
        <w:pStyle w:val="1"/>
        <w:shd w:val="clear" w:color="auto" w:fill="auto"/>
        <w:spacing w:after="260" w:line="218" w:lineRule="auto"/>
        <w:jc w:val="both"/>
      </w:pPr>
      <w:r>
        <w:t>Ознакомлен:</w:t>
      </w:r>
    </w:p>
    <w:p w:rsidR="001335AC" w:rsidRDefault="001D6175">
      <w:pPr>
        <w:pStyle w:val="1"/>
        <w:shd w:val="clear" w:color="auto" w:fill="auto"/>
        <w:tabs>
          <w:tab w:val="left" w:leader="underscore" w:pos="1028"/>
          <w:tab w:val="left" w:leader="underscore" w:pos="2021"/>
          <w:tab w:val="left" w:leader="underscore" w:pos="2623"/>
          <w:tab w:val="left" w:leader="underscore" w:pos="5825"/>
          <w:tab w:val="left" w:leader="underscore" w:pos="9079"/>
        </w:tabs>
        <w:jc w:val="both"/>
      </w:pPr>
      <w:r>
        <w:t>Дата «</w:t>
      </w:r>
      <w:r>
        <w:tab/>
        <w:t>»</w:t>
      </w:r>
      <w:r>
        <w:tab/>
        <w:t>20</w:t>
      </w:r>
      <w:r>
        <w:tab/>
        <w:t>г</w:t>
      </w:r>
      <w:r>
        <w:tab/>
        <w:t>студент /</w:t>
      </w:r>
      <w:r>
        <w:tab/>
        <w:t>/</w:t>
      </w:r>
    </w:p>
    <w:p w:rsidR="001335AC" w:rsidRDefault="001D6175">
      <w:pPr>
        <w:pStyle w:val="24"/>
        <w:shd w:val="clear" w:color="auto" w:fill="auto"/>
        <w:tabs>
          <w:tab w:val="left" w:pos="7110"/>
        </w:tabs>
        <w:spacing w:after="260"/>
        <w:ind w:left="3560"/>
      </w:pPr>
      <w:r>
        <w:t>Подпись</w:t>
      </w:r>
      <w:r>
        <w:tab/>
        <w:t>ФИО</w:t>
      </w:r>
    </w:p>
    <w:sectPr w:rsidR="001335AC">
      <w:footerReference w:type="even" r:id="rId26"/>
      <w:footerReference w:type="default" r:id="rId27"/>
      <w:footerReference w:type="first" r:id="rId28"/>
      <w:pgSz w:w="11900" w:h="16840"/>
      <w:pgMar w:top="592" w:right="499" w:bottom="922" w:left="104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AE5" w:rsidRDefault="00CC3AE5">
      <w:r>
        <w:separator/>
      </w:r>
    </w:p>
  </w:endnote>
  <w:endnote w:type="continuationSeparator" w:id="0">
    <w:p w:rsidR="00CC3AE5" w:rsidRDefault="00C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EDD6AB3" wp14:editId="4F53286C">
              <wp:simplePos x="0" y="0"/>
              <wp:positionH relativeFrom="page">
                <wp:posOffset>7095490</wp:posOffset>
              </wp:positionH>
              <wp:positionV relativeFrom="page">
                <wp:posOffset>10158730</wp:posOffset>
              </wp:positionV>
              <wp:extent cx="57150" cy="86995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D6175">
                            <w:rPr>
                              <w:noProof/>
                              <w:sz w:val="19"/>
                              <w:szCs w:val="19"/>
                            </w:rPr>
                            <w:t>2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8" type="#_x0000_t202" style="position:absolute;margin-left:558.7pt;margin-top:799.9pt;width:4.5pt;height:6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" filled="f" stroked="f">
              <v:textbox style="mso-fit-shape-to-text:t" inset="0,0,0,0">
                <w:txbxContent>
                  <w:p w:rsidR="001D6175" w:rsidRDefault="001D6175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D6175">
                      <w:rPr>
                        <w:noProof/>
                        <w:sz w:val="19"/>
                        <w:szCs w:val="19"/>
                      </w:rPr>
                      <w:t>2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8" behindDoc="1" locked="0" layoutInCell="1" allowOverlap="1">
              <wp:simplePos x="0" y="0"/>
              <wp:positionH relativeFrom="page">
                <wp:posOffset>7106920</wp:posOffset>
              </wp:positionH>
              <wp:positionV relativeFrom="page">
                <wp:posOffset>10173970</wp:posOffset>
              </wp:positionV>
              <wp:extent cx="91440" cy="86995"/>
              <wp:effectExtent l="0" t="0" r="0" b="0"/>
              <wp:wrapNone/>
              <wp:docPr id="38" name="Shap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E7A3D" w:rsidRPr="00BE7A3D">
                            <w:rPr>
                              <w:noProof/>
                              <w:sz w:val="19"/>
                              <w:szCs w:val="19"/>
                            </w:rPr>
                            <w:t>16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8" o:spid="_x0000_s1036" type="#_x0000_t202" style="position:absolute;margin-left:559.6pt;margin-top:801.1pt;width:7.2pt;height:6.85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" filled="f" stroked="f">
              <v:textbox style="mso-fit-shape-to-text:t" inset="0,0,0,0">
                <w:txbxContent>
                  <w:p w:rsidR="001D6175" w:rsidRDefault="001D6175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E7A3D" w:rsidRPr="00BE7A3D">
                      <w:rPr>
                        <w:noProof/>
                        <w:sz w:val="19"/>
                        <w:szCs w:val="19"/>
                      </w:rPr>
                      <w:t>16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7106920</wp:posOffset>
              </wp:positionH>
              <wp:positionV relativeFrom="page">
                <wp:posOffset>10173970</wp:posOffset>
              </wp:positionV>
              <wp:extent cx="91440" cy="86995"/>
              <wp:effectExtent l="0" t="0" r="0" b="0"/>
              <wp:wrapNone/>
              <wp:docPr id="36" name="Shap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E7A3D" w:rsidRPr="00BE7A3D">
                            <w:rPr>
                              <w:noProof/>
                              <w:sz w:val="19"/>
                              <w:szCs w:val="19"/>
                            </w:rPr>
                            <w:t>17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6" o:spid="_x0000_s1037" type="#_x0000_t202" style="position:absolute;margin-left:559.6pt;margin-top:801.1pt;width:7.2pt;height:6.85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" filled="f" stroked="f">
              <v:textbox style="mso-fit-shape-to-text:t" inset="0,0,0,0">
                <w:txbxContent>
                  <w:p w:rsidR="001D6175" w:rsidRDefault="001D6175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E7A3D" w:rsidRPr="00BE7A3D">
                      <w:rPr>
                        <w:noProof/>
                        <w:sz w:val="19"/>
                        <w:szCs w:val="19"/>
                      </w:rPr>
                      <w:t>17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4429771" wp14:editId="49B8AC95">
              <wp:simplePos x="0" y="0"/>
              <wp:positionH relativeFrom="page">
                <wp:posOffset>7095490</wp:posOffset>
              </wp:positionH>
              <wp:positionV relativeFrom="page">
                <wp:posOffset>10158730</wp:posOffset>
              </wp:positionV>
              <wp:extent cx="57150" cy="8699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3AE5" w:rsidRPr="00CC3AE5">
                            <w:rPr>
                              <w:noProof/>
                              <w:sz w:val="19"/>
                              <w:szCs w:val="19"/>
                            </w:rPr>
                            <w:t>1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1029" type="#_x0000_t202" style="position:absolute;margin-left:558.7pt;margin-top:799.9pt;width:4.5pt;height:6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" filled="f" stroked="f">
              <v:textbox style="mso-fit-shape-to-text:t" inset="0,0,0,0">
                <w:txbxContent>
                  <w:p w:rsidR="001D6175" w:rsidRDefault="001D6175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3AE5" w:rsidRPr="00CC3AE5">
                      <w:rPr>
                        <w:noProof/>
                        <w:sz w:val="19"/>
                        <w:szCs w:val="19"/>
                      </w:rPr>
                      <w:t>1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787E27A3" wp14:editId="1AC38025">
              <wp:simplePos x="0" y="0"/>
              <wp:positionH relativeFrom="page">
                <wp:posOffset>7142480</wp:posOffset>
              </wp:positionH>
              <wp:positionV relativeFrom="page">
                <wp:posOffset>10186035</wp:posOffset>
              </wp:positionV>
              <wp:extent cx="43180" cy="86995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9"/>
                              <w:szCs w:val="19"/>
                            </w:rPr>
                            <w:t>#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6" type="#_x0000_t202" style="position:absolute;margin-left:562.39999999999998pt;margin-top:802.04999999999995pt;width:3.3999999999999999pt;height:6.8499999999999996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7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19"/>
                          <w:szCs w:val="19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917BC85" wp14:editId="7EA8132E">
              <wp:simplePos x="0" y="0"/>
              <wp:positionH relativeFrom="page">
                <wp:posOffset>7142480</wp:posOffset>
              </wp:positionH>
              <wp:positionV relativeFrom="page">
                <wp:posOffset>10186035</wp:posOffset>
              </wp:positionV>
              <wp:extent cx="43180" cy="86995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D6175">
                            <w:rPr>
                              <w:noProof/>
                              <w:sz w:val="19"/>
                              <w:szCs w:val="19"/>
                            </w:rPr>
                            <w:t>3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" o:spid="_x0000_s1031" type="#_x0000_t202" style="position:absolute;margin-left:562.4pt;margin-top:802.05pt;width:3.4pt;height:6.8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" filled="f" stroked="f">
              <v:textbox style="mso-fit-shape-to-text:t" inset="0,0,0,0">
                <w:txbxContent>
                  <w:p w:rsidR="001D6175" w:rsidRDefault="001D6175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D6175">
                      <w:rPr>
                        <w:noProof/>
                        <w:sz w:val="19"/>
                        <w:szCs w:val="19"/>
                      </w:rPr>
                      <w:t>3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7095490</wp:posOffset>
              </wp:positionH>
              <wp:positionV relativeFrom="page">
                <wp:posOffset>10158730</wp:posOffset>
              </wp:positionV>
              <wp:extent cx="57150" cy="86995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D6175">
                            <w:rPr>
                              <w:noProof/>
                              <w:sz w:val="19"/>
                              <w:szCs w:val="19"/>
                            </w:rPr>
                            <w:t>6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4" o:spid="_x0000_s1032" type="#_x0000_t202" style="position:absolute;margin-left:558.7pt;margin-top:799.9pt;width:4.5pt;height:6.85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" filled="f" stroked="f">
              <v:textbox style="mso-fit-shape-to-text:t" inset="0,0,0,0">
                <w:txbxContent>
                  <w:p w:rsidR="001D6175" w:rsidRDefault="001D6175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D6175">
                      <w:rPr>
                        <w:noProof/>
                        <w:sz w:val="19"/>
                        <w:szCs w:val="19"/>
                      </w:rPr>
                      <w:t>6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7095490</wp:posOffset>
              </wp:positionH>
              <wp:positionV relativeFrom="page">
                <wp:posOffset>10158730</wp:posOffset>
              </wp:positionV>
              <wp:extent cx="57150" cy="86995"/>
              <wp:effectExtent l="0" t="0" r="0" b="0"/>
              <wp:wrapNone/>
              <wp:docPr id="22" name="Shap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D6175">
                            <w:rPr>
                              <w:noProof/>
                              <w:sz w:val="19"/>
                              <w:szCs w:val="19"/>
                            </w:rPr>
                            <w:t>5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2" o:spid="_x0000_s1033" type="#_x0000_t202" style="position:absolute;margin-left:558.7pt;margin-top:799.9pt;width:4.5pt;height:6.8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" filled="f" stroked="f">
              <v:textbox style="mso-fit-shape-to-text:t" inset="0,0,0,0">
                <w:txbxContent>
                  <w:p w:rsidR="001D6175" w:rsidRDefault="001D6175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D6175">
                      <w:rPr>
                        <w:noProof/>
                        <w:sz w:val="19"/>
                        <w:szCs w:val="19"/>
                      </w:rPr>
                      <w:t>5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9986010</wp:posOffset>
              </wp:positionH>
              <wp:positionV relativeFrom="page">
                <wp:posOffset>6925310</wp:posOffset>
              </wp:positionV>
              <wp:extent cx="50165" cy="86995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D6175">
                            <w:rPr>
                              <w:noProof/>
                              <w:sz w:val="19"/>
                              <w:szCs w:val="19"/>
                            </w:rPr>
                            <w:t>8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8" o:spid="_x0000_s1034" type="#_x0000_t202" style="position:absolute;margin-left:786.3pt;margin-top:545.3pt;width:3.95pt;height:6.8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" filled="f" stroked="f">
              <v:textbox style="mso-fit-shape-to-text:t" inset="0,0,0,0">
                <w:txbxContent>
                  <w:p w:rsidR="001D6175" w:rsidRDefault="001D6175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D6175">
                      <w:rPr>
                        <w:noProof/>
                        <w:sz w:val="19"/>
                        <w:szCs w:val="19"/>
                      </w:rPr>
                      <w:t>8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175" w:rsidRDefault="001D61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9898380</wp:posOffset>
              </wp:positionH>
              <wp:positionV relativeFrom="page">
                <wp:posOffset>7106285</wp:posOffset>
              </wp:positionV>
              <wp:extent cx="57150" cy="86995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D6175" w:rsidRDefault="001D6175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D6175">
                            <w:rPr>
                              <w:noProof/>
                              <w:sz w:val="19"/>
                              <w:szCs w:val="19"/>
                            </w:rPr>
                            <w:t>9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6" o:spid="_x0000_s1035" type="#_x0000_t202" style="position:absolute;margin-left:779.4pt;margin-top:559.55pt;width:4.5pt;height:6.85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" filled="f" stroked="f">
              <v:textbox style="mso-fit-shape-to-text:t" inset="0,0,0,0">
                <w:txbxContent>
                  <w:p w:rsidR="001D6175" w:rsidRDefault="001D6175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D6175">
                      <w:rPr>
                        <w:noProof/>
                        <w:sz w:val="19"/>
                        <w:szCs w:val="19"/>
                      </w:rPr>
                      <w:t>9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AE5" w:rsidRDefault="00CC3AE5"/>
  </w:footnote>
  <w:footnote w:type="continuationSeparator" w:id="0">
    <w:p w:rsidR="00CC3AE5" w:rsidRDefault="00CC3AE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66803"/>
    <w:multiLevelType w:val="multilevel"/>
    <w:tmpl w:val="34E82A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8B0141"/>
    <w:multiLevelType w:val="multilevel"/>
    <w:tmpl w:val="A872A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9423F6"/>
    <w:multiLevelType w:val="multilevel"/>
    <w:tmpl w:val="A29CEC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6F52C4"/>
    <w:multiLevelType w:val="multilevel"/>
    <w:tmpl w:val="F19E0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B3415E"/>
    <w:multiLevelType w:val="multilevel"/>
    <w:tmpl w:val="D4A672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E7327E"/>
    <w:multiLevelType w:val="multilevel"/>
    <w:tmpl w:val="7F2C3A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792EBC"/>
    <w:multiLevelType w:val="multilevel"/>
    <w:tmpl w:val="5512FE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E805E8"/>
    <w:multiLevelType w:val="multilevel"/>
    <w:tmpl w:val="A1665C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5CD2704"/>
    <w:multiLevelType w:val="multilevel"/>
    <w:tmpl w:val="1BA631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9946F8"/>
    <w:multiLevelType w:val="multilevel"/>
    <w:tmpl w:val="D414953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1335AC"/>
    <w:rsid w:val="001335AC"/>
    <w:rsid w:val="001D6175"/>
    <w:rsid w:val="00BE7A3D"/>
    <w:rsid w:val="00CC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/>
      <w:iCs/>
      <w:smallCaps w:val="0"/>
      <w:strike w:val="0"/>
      <w:color w:val="7C8BD3"/>
      <w:sz w:val="19"/>
      <w:szCs w:val="19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30"/>
      <w:szCs w:val="3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09" w:lineRule="auto"/>
    </w:pPr>
    <w:rPr>
      <w:rFonts w:ascii="Arial" w:eastAsia="Arial" w:hAnsi="Arial" w:cs="Arial"/>
      <w:i/>
      <w:iCs/>
      <w:color w:val="7C8BD3"/>
      <w:sz w:val="19"/>
      <w:szCs w:val="19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190" w:lineRule="auto"/>
      <w:ind w:left="2240"/>
      <w:outlineLvl w:val="0"/>
    </w:pPr>
    <w:rPr>
      <w:rFonts w:ascii="Times New Roman" w:eastAsia="Times New Roman" w:hAnsi="Times New Roman" w:cs="Times New Roman"/>
      <w:smallCaps/>
      <w:sz w:val="30"/>
      <w:szCs w:val="30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80"/>
    </w:pPr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ind w:firstLine="38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130"/>
      <w:ind w:left="5690"/>
    </w:pPr>
    <w:rPr>
      <w:rFonts w:ascii="Times New Roman" w:eastAsia="Times New Roman" w:hAnsi="Times New Roman" w:cs="Times New Roman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1D617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617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/>
      <w:iCs/>
      <w:smallCaps w:val="0"/>
      <w:strike w:val="0"/>
      <w:color w:val="7C8BD3"/>
      <w:sz w:val="19"/>
      <w:szCs w:val="19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z w:val="30"/>
      <w:szCs w:val="3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09" w:lineRule="auto"/>
    </w:pPr>
    <w:rPr>
      <w:rFonts w:ascii="Arial" w:eastAsia="Arial" w:hAnsi="Arial" w:cs="Arial"/>
      <w:i/>
      <w:iCs/>
      <w:color w:val="7C8BD3"/>
      <w:sz w:val="19"/>
      <w:szCs w:val="19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Заголовок №2"/>
    <w:basedOn w:val="a"/>
    <w:link w:val="21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190" w:lineRule="auto"/>
      <w:ind w:left="2240"/>
      <w:outlineLvl w:val="0"/>
    </w:pPr>
    <w:rPr>
      <w:rFonts w:ascii="Times New Roman" w:eastAsia="Times New Roman" w:hAnsi="Times New Roman" w:cs="Times New Roman"/>
      <w:smallCaps/>
      <w:sz w:val="30"/>
      <w:szCs w:val="30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80"/>
    </w:pPr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ind w:firstLine="38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jc w:val="righ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after="130"/>
      <w:ind w:left="5690"/>
    </w:pPr>
    <w:rPr>
      <w:rFonts w:ascii="Times New Roman" w:eastAsia="Times New Roman" w:hAnsi="Times New Roman" w:cs="Times New Roman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1D617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617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hyperlink" Target="http://www.firo.ru/" TargetMode="External"/><Relationship Id="rId26" Type="http://schemas.openxmlformats.org/officeDocument/2006/relationships/footer" Target="footer10.xml"/><Relationship Id="rId3" Type="http://schemas.microsoft.com/office/2007/relationships/stylesWithEffects" Target="stylesWithEffects.xml"/><Relationship Id="rId21" Type="http://schemas.openxmlformats.org/officeDocument/2006/relationships/hyperlink" Target="http://konsultant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://www.ffoms.ru/" TargetMode="Externa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hyperlink" Target="http://www.vuzlib.net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://fs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://www.pfrf.ru/" TargetMode="External"/><Relationship Id="rId28" Type="http://schemas.openxmlformats.org/officeDocument/2006/relationships/footer" Target="footer12.xml"/><Relationship Id="rId10" Type="http://schemas.openxmlformats.org/officeDocument/2006/relationships/footer" Target="footer2.xml"/><Relationship Id="rId19" Type="http://schemas.openxmlformats.org/officeDocument/2006/relationships/hyperlink" Target="http://www.edu-all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s://www.nalog.ru/" TargetMode="External"/><Relationship Id="rId27" Type="http://schemas.openxmlformats.org/officeDocument/2006/relationships/footer" Target="footer1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4459</Words>
  <Characters>25421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2025-02-10T08:30:00Z</dcterms:created>
  <dcterms:modified xsi:type="dcterms:W3CDTF">2025-02-10T08:41:00Z</dcterms:modified>
</cp:coreProperties>
</file>